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D8598" w14:textId="77777777" w:rsidR="00491D0B" w:rsidRPr="00371EEC" w:rsidRDefault="00491D0B" w:rsidP="00677879">
      <w:pPr>
        <w:pStyle w:val="Sinespaciado"/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371EEC">
        <w:rPr>
          <w:rFonts w:ascii="Arial" w:hAnsi="Arial" w:cs="Arial"/>
          <w:b/>
          <w:sz w:val="22"/>
          <w:szCs w:val="22"/>
        </w:rPr>
        <w:t>OBJETIVO</w:t>
      </w:r>
    </w:p>
    <w:p w14:paraId="690B10EE" w14:textId="77777777" w:rsidR="00097CC8" w:rsidRPr="00371EEC" w:rsidRDefault="00097CC8" w:rsidP="00677879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68955CD7" w14:textId="77777777" w:rsidR="005145BE" w:rsidRPr="00371EEC" w:rsidRDefault="00A26B18" w:rsidP="005145BE">
      <w:pPr>
        <w:jc w:val="both"/>
        <w:rPr>
          <w:rFonts w:ascii="Arial" w:hAnsi="Arial" w:cs="Arial"/>
        </w:rPr>
      </w:pPr>
      <w:r w:rsidRPr="00371EEC">
        <w:rPr>
          <w:rFonts w:ascii="Arial" w:hAnsi="Arial" w:cs="Arial"/>
        </w:rPr>
        <w:t>Estructurar</w:t>
      </w:r>
      <w:r w:rsidR="005145BE" w:rsidRPr="00371EEC">
        <w:rPr>
          <w:rFonts w:ascii="Arial" w:hAnsi="Arial" w:cs="Arial"/>
        </w:rPr>
        <w:t xml:space="preserve"> el plan de auditorías internas a cargo de la oficina de control interno por cada vigencia fiscal, como herramienta básica de direccionamiento, ejecución y evaluación del sistema de control interno institucional.</w:t>
      </w:r>
    </w:p>
    <w:p w14:paraId="451790E7" w14:textId="77777777" w:rsidR="00113814" w:rsidRPr="00371EEC" w:rsidRDefault="000C21FF" w:rsidP="00677879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.</w:t>
      </w:r>
    </w:p>
    <w:p w14:paraId="341EBDDE" w14:textId="77777777" w:rsidR="00491D0B" w:rsidRPr="00371EEC" w:rsidRDefault="00491D0B" w:rsidP="00677879">
      <w:pPr>
        <w:pStyle w:val="Sinespaciado"/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371EEC">
        <w:rPr>
          <w:rFonts w:ascii="Arial" w:hAnsi="Arial" w:cs="Arial"/>
          <w:b/>
          <w:sz w:val="22"/>
          <w:szCs w:val="22"/>
        </w:rPr>
        <w:t>ALCANCE</w:t>
      </w:r>
    </w:p>
    <w:p w14:paraId="1A66C039" w14:textId="77777777" w:rsidR="00491D0B" w:rsidRPr="00371EEC" w:rsidRDefault="00491D0B" w:rsidP="00677879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72E904A0" w14:textId="77777777" w:rsidR="00A26B18" w:rsidRPr="00371EEC" w:rsidRDefault="00A26B18" w:rsidP="00677879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 xml:space="preserve">Dar cumplimiento </w:t>
      </w:r>
      <w:r w:rsidR="00716BC6" w:rsidRPr="00371EEC">
        <w:rPr>
          <w:rFonts w:ascii="Arial" w:hAnsi="Arial" w:cs="Arial"/>
          <w:sz w:val="22"/>
          <w:szCs w:val="22"/>
        </w:rPr>
        <w:t xml:space="preserve">a la planeación institucional y el modelo de gestión MECI en el componente de evaluación </w:t>
      </w:r>
      <w:r w:rsidR="00746484" w:rsidRPr="00371EEC">
        <w:rPr>
          <w:rFonts w:ascii="Arial" w:hAnsi="Arial" w:cs="Arial"/>
          <w:sz w:val="22"/>
          <w:szCs w:val="22"/>
        </w:rPr>
        <w:t xml:space="preserve">independiente </w:t>
      </w:r>
      <w:r w:rsidR="00716BC6" w:rsidRPr="00371EEC">
        <w:rPr>
          <w:rFonts w:ascii="Arial" w:hAnsi="Arial" w:cs="Arial"/>
          <w:sz w:val="22"/>
          <w:szCs w:val="22"/>
        </w:rPr>
        <w:t>d</w:t>
      </w:r>
      <w:r w:rsidR="00746484" w:rsidRPr="00371EEC">
        <w:rPr>
          <w:rFonts w:ascii="Arial" w:hAnsi="Arial" w:cs="Arial"/>
          <w:sz w:val="22"/>
          <w:szCs w:val="22"/>
        </w:rPr>
        <w:t>el sistema de control interno a</w:t>
      </w:r>
      <w:r w:rsidR="00716BC6" w:rsidRPr="00371EEC">
        <w:rPr>
          <w:rFonts w:ascii="Arial" w:hAnsi="Arial" w:cs="Arial"/>
          <w:sz w:val="22"/>
          <w:szCs w:val="22"/>
        </w:rPr>
        <w:t xml:space="preserve"> todas las áreas de la entidad, a través de la realización de auditorías internas como oportunidad de mejoramiento y fortalecimiento del SCI de la entidad.</w:t>
      </w:r>
    </w:p>
    <w:p w14:paraId="7063579F" w14:textId="77777777" w:rsidR="00A26B18" w:rsidRPr="00371EEC" w:rsidRDefault="00A26B18" w:rsidP="00677879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2E256560" w14:textId="77777777" w:rsidR="00113814" w:rsidRPr="00371EEC" w:rsidRDefault="005145BE" w:rsidP="00677879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 xml:space="preserve">El procedimiento inicia con la elaboración del Plan Anual de Auditorías Internas (PAAI) y termina con la aprobación y publicación del instrumento a desarrollar </w:t>
      </w:r>
      <w:r w:rsidR="00716BC6" w:rsidRPr="00371EEC">
        <w:rPr>
          <w:rFonts w:ascii="Arial" w:hAnsi="Arial" w:cs="Arial"/>
          <w:sz w:val="22"/>
          <w:szCs w:val="22"/>
        </w:rPr>
        <w:t>y ejecutar en cada</w:t>
      </w:r>
      <w:r w:rsidRPr="00371EEC">
        <w:rPr>
          <w:rFonts w:ascii="Arial" w:hAnsi="Arial" w:cs="Arial"/>
          <w:sz w:val="22"/>
          <w:szCs w:val="22"/>
        </w:rPr>
        <w:t xml:space="preserve"> vigencia fiscal.</w:t>
      </w:r>
    </w:p>
    <w:p w14:paraId="6BAEDC07" w14:textId="77777777" w:rsidR="005145BE" w:rsidRPr="00371EEC" w:rsidRDefault="005145BE" w:rsidP="00677879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2E3BF5AD" w14:textId="77777777" w:rsidR="00C53552" w:rsidRPr="00371EEC" w:rsidRDefault="00C53552" w:rsidP="00C53552">
      <w:pPr>
        <w:pStyle w:val="Sinespaciado"/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371EEC">
        <w:rPr>
          <w:rFonts w:ascii="Arial" w:hAnsi="Arial" w:cs="Arial"/>
          <w:b/>
          <w:sz w:val="22"/>
          <w:szCs w:val="22"/>
        </w:rPr>
        <w:t>RESPONSABLE(S)</w:t>
      </w:r>
    </w:p>
    <w:p w14:paraId="4D4CAE83" w14:textId="77777777" w:rsidR="00C53552" w:rsidRPr="00371EEC" w:rsidRDefault="00C53552" w:rsidP="00C53552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11CFA811" w14:textId="77777777" w:rsidR="00C53552" w:rsidRPr="00371EEC" w:rsidRDefault="00C53552" w:rsidP="00C53552">
      <w:pPr>
        <w:pStyle w:val="Sinespaciado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Asesor de Control Interno y equipo auditor asignado.</w:t>
      </w:r>
    </w:p>
    <w:p w14:paraId="666F4ACC" w14:textId="77777777" w:rsidR="00C53552" w:rsidRPr="00371EEC" w:rsidRDefault="00C53552" w:rsidP="00C5355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56955DE8" w14:textId="77777777" w:rsidR="00C53552" w:rsidRPr="00371EEC" w:rsidRDefault="00C53552" w:rsidP="00C53552">
      <w:pPr>
        <w:pStyle w:val="Sinespaciado"/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371EEC">
        <w:rPr>
          <w:rFonts w:ascii="Arial" w:hAnsi="Arial" w:cs="Arial"/>
          <w:b/>
          <w:sz w:val="22"/>
          <w:szCs w:val="22"/>
        </w:rPr>
        <w:t>SOPORTE NORMATIVO Y DE REFERENCIA</w:t>
      </w:r>
    </w:p>
    <w:p w14:paraId="3B407967" w14:textId="77777777" w:rsidR="00C53552" w:rsidRPr="00371EEC" w:rsidRDefault="00C53552" w:rsidP="00C53552">
      <w:pPr>
        <w:pStyle w:val="Sinespaciado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337E4261" w14:textId="77777777" w:rsidR="00C53552" w:rsidRPr="00371EEC" w:rsidRDefault="00422C57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Constitución Política N</w:t>
      </w:r>
      <w:r w:rsidR="00C53552" w:rsidRPr="00371EEC">
        <w:rPr>
          <w:rFonts w:ascii="Arial" w:hAnsi="Arial" w:cs="Arial"/>
          <w:sz w:val="22"/>
          <w:szCs w:val="22"/>
        </w:rPr>
        <w:t>acional, 1991, Art. 209 y 269</w:t>
      </w:r>
    </w:p>
    <w:p w14:paraId="0DC5548A" w14:textId="77777777" w:rsidR="00C53552" w:rsidRPr="00371EEC" w:rsidRDefault="00C53552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 xml:space="preserve">Ley 87 de 1993, </w:t>
      </w:r>
      <w:r w:rsidR="00422C57" w:rsidRPr="00371EEC">
        <w:rPr>
          <w:rFonts w:ascii="Arial" w:hAnsi="Arial" w:cs="Arial"/>
          <w:sz w:val="22"/>
          <w:szCs w:val="22"/>
        </w:rPr>
        <w:t xml:space="preserve">Regula el </w:t>
      </w:r>
      <w:r w:rsidRPr="00371EEC">
        <w:rPr>
          <w:rFonts w:ascii="Arial" w:hAnsi="Arial" w:cs="Arial"/>
          <w:sz w:val="22"/>
          <w:szCs w:val="22"/>
        </w:rPr>
        <w:t>sistema de control interno</w:t>
      </w:r>
    </w:p>
    <w:p w14:paraId="6648E8AE" w14:textId="77777777" w:rsidR="00C53552" w:rsidRPr="00371EEC" w:rsidRDefault="00C53552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 xml:space="preserve">Ley 42 de 1993, </w:t>
      </w:r>
      <w:r w:rsidR="00422C57" w:rsidRPr="00371EEC">
        <w:rPr>
          <w:rFonts w:ascii="Arial" w:hAnsi="Arial" w:cs="Arial"/>
          <w:sz w:val="22"/>
          <w:szCs w:val="22"/>
        </w:rPr>
        <w:t>R</w:t>
      </w:r>
      <w:r w:rsidRPr="00371EEC">
        <w:rPr>
          <w:rFonts w:ascii="Arial" w:hAnsi="Arial" w:cs="Arial"/>
          <w:sz w:val="22"/>
          <w:szCs w:val="22"/>
        </w:rPr>
        <w:t>egula y organiza el control fiscal financiero</w:t>
      </w:r>
    </w:p>
    <w:p w14:paraId="16133E0B" w14:textId="77777777" w:rsidR="00C53552" w:rsidRPr="00371EEC" w:rsidRDefault="00C53552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Ley 489 de 1998, Organización y funcionamiento entes públicos</w:t>
      </w:r>
    </w:p>
    <w:p w14:paraId="7B3FF5DF" w14:textId="77777777" w:rsidR="00C53552" w:rsidRPr="00371EEC" w:rsidRDefault="00C53552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Ley 872 de 2003, Por el cual se crea el sistema de gestión de calidad de la rama ejecutiva</w:t>
      </w:r>
    </w:p>
    <w:p w14:paraId="5FC86FF5" w14:textId="77777777" w:rsidR="00C53552" w:rsidRPr="00371EEC" w:rsidRDefault="00422C57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Decreto 1826 de 1994, R</w:t>
      </w:r>
      <w:r w:rsidR="00C53552" w:rsidRPr="00371EEC">
        <w:rPr>
          <w:rFonts w:ascii="Arial" w:hAnsi="Arial" w:cs="Arial"/>
          <w:sz w:val="22"/>
          <w:szCs w:val="22"/>
        </w:rPr>
        <w:t>eglamentario de la ley 87 de 1993</w:t>
      </w:r>
    </w:p>
    <w:p w14:paraId="277C0543" w14:textId="77777777" w:rsidR="00C53552" w:rsidRPr="00371EEC" w:rsidRDefault="00422C57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Decreto 1537 de 2001, R</w:t>
      </w:r>
      <w:r w:rsidR="00C53552" w:rsidRPr="00371EEC">
        <w:rPr>
          <w:rFonts w:ascii="Arial" w:hAnsi="Arial" w:cs="Arial"/>
          <w:sz w:val="22"/>
          <w:szCs w:val="22"/>
        </w:rPr>
        <w:t>eglamentario de la ley 87 de 1993</w:t>
      </w:r>
    </w:p>
    <w:p w14:paraId="5BE2AD76" w14:textId="77777777" w:rsidR="00C53552" w:rsidRPr="00371EEC" w:rsidRDefault="00C53552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Decreto 1599 de 2005, Adopta el Modelo MECI 1000:2005</w:t>
      </w:r>
      <w:r w:rsidR="00422C57" w:rsidRPr="00371EEC">
        <w:rPr>
          <w:rFonts w:ascii="Arial" w:hAnsi="Arial" w:cs="Arial"/>
          <w:sz w:val="22"/>
          <w:szCs w:val="22"/>
        </w:rPr>
        <w:t xml:space="preserve"> para la entidades del estado Colombiano</w:t>
      </w:r>
    </w:p>
    <w:p w14:paraId="222564B5" w14:textId="77777777" w:rsidR="00C53552" w:rsidRPr="00371EEC" w:rsidRDefault="00C53552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 xml:space="preserve">Decreto 2145 de 1999, Normativa del sistema de control interno </w:t>
      </w:r>
    </w:p>
    <w:p w14:paraId="0F952942" w14:textId="77777777" w:rsidR="00C53552" w:rsidRPr="00371EEC" w:rsidRDefault="00422C57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Adopta</w:t>
      </w:r>
      <w:r w:rsidR="00C53552" w:rsidRPr="00371EEC">
        <w:rPr>
          <w:rFonts w:ascii="Arial" w:hAnsi="Arial" w:cs="Arial"/>
          <w:sz w:val="22"/>
          <w:szCs w:val="22"/>
        </w:rPr>
        <w:t xml:space="preserve"> la norma técnica de calidad NTC</w:t>
      </w:r>
      <w:r w:rsidR="00E92532">
        <w:rPr>
          <w:rFonts w:ascii="Arial" w:hAnsi="Arial" w:cs="Arial"/>
          <w:sz w:val="22"/>
          <w:szCs w:val="22"/>
        </w:rPr>
        <w:t xml:space="preserve"> ISO 9001</w:t>
      </w:r>
      <w:r w:rsidR="00C53552" w:rsidRPr="00371EEC">
        <w:rPr>
          <w:rFonts w:ascii="Arial" w:hAnsi="Arial" w:cs="Arial"/>
          <w:sz w:val="22"/>
          <w:szCs w:val="22"/>
        </w:rPr>
        <w:t>:20</w:t>
      </w:r>
      <w:r w:rsidR="00E92532">
        <w:rPr>
          <w:rFonts w:ascii="Arial" w:hAnsi="Arial" w:cs="Arial"/>
          <w:sz w:val="22"/>
          <w:szCs w:val="22"/>
        </w:rPr>
        <w:t>15</w:t>
      </w:r>
    </w:p>
    <w:p w14:paraId="685C709D" w14:textId="77777777" w:rsidR="00C53552" w:rsidRPr="00371EEC" w:rsidRDefault="00422C57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Resolución O</w:t>
      </w:r>
      <w:r w:rsidR="00C53552" w:rsidRPr="00371EEC">
        <w:rPr>
          <w:rFonts w:ascii="Arial" w:hAnsi="Arial" w:cs="Arial"/>
          <w:sz w:val="22"/>
          <w:szCs w:val="22"/>
        </w:rPr>
        <w:t>rgánica 5544 del 2003 y 048 de 2004, Planes de mejoramiento CGR</w:t>
      </w:r>
    </w:p>
    <w:p w14:paraId="3D59143F" w14:textId="77777777" w:rsidR="00C53552" w:rsidRPr="00371EEC" w:rsidRDefault="00422C57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Resolución O</w:t>
      </w:r>
      <w:r w:rsidR="00C53552" w:rsidRPr="00371EEC">
        <w:rPr>
          <w:rFonts w:ascii="Arial" w:hAnsi="Arial" w:cs="Arial"/>
          <w:sz w:val="22"/>
          <w:szCs w:val="22"/>
        </w:rPr>
        <w:t>rgánica 025 del 2009, Rendición de cuentas a CDH</w:t>
      </w:r>
    </w:p>
    <w:p w14:paraId="1D6A8D3B" w14:textId="77777777" w:rsidR="00C53552" w:rsidRPr="00371EEC" w:rsidRDefault="00C53552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 xml:space="preserve">Resolución 357 de 2008, </w:t>
      </w:r>
      <w:r w:rsidR="00422C57" w:rsidRPr="00371EEC">
        <w:rPr>
          <w:rFonts w:ascii="Arial" w:hAnsi="Arial" w:cs="Arial"/>
          <w:sz w:val="22"/>
          <w:szCs w:val="22"/>
        </w:rPr>
        <w:t>Adopta</w:t>
      </w:r>
      <w:r w:rsidRPr="00371EEC">
        <w:rPr>
          <w:rFonts w:ascii="Arial" w:hAnsi="Arial" w:cs="Arial"/>
          <w:sz w:val="22"/>
          <w:szCs w:val="22"/>
        </w:rPr>
        <w:t xml:space="preserve"> el procedimiento de control interno contable y reporte anual a la Contaduría General de la Nación.</w:t>
      </w:r>
    </w:p>
    <w:p w14:paraId="1BB8C9D5" w14:textId="77777777" w:rsidR="00C53552" w:rsidRPr="00371EEC" w:rsidRDefault="00C53552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 xml:space="preserve">Directiva presidencial 09 de 1999, </w:t>
      </w:r>
      <w:r w:rsidR="00422C57" w:rsidRPr="00371EEC">
        <w:rPr>
          <w:rFonts w:ascii="Arial" w:hAnsi="Arial" w:cs="Arial"/>
          <w:sz w:val="22"/>
          <w:szCs w:val="22"/>
        </w:rPr>
        <w:t>Establece p</w:t>
      </w:r>
      <w:r w:rsidRPr="00371EEC">
        <w:rPr>
          <w:rFonts w:ascii="Arial" w:hAnsi="Arial" w:cs="Arial"/>
          <w:sz w:val="22"/>
          <w:szCs w:val="22"/>
        </w:rPr>
        <w:t>olíticas frente al riesgo operacional</w:t>
      </w:r>
    </w:p>
    <w:p w14:paraId="1B23A91A" w14:textId="77777777" w:rsidR="00C53552" w:rsidRPr="00371EEC" w:rsidRDefault="00C53552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Normas de auditoría generalmente aceptadas en Colombia</w:t>
      </w:r>
    </w:p>
    <w:p w14:paraId="421B112E" w14:textId="77777777" w:rsidR="00C53552" w:rsidRPr="00371EEC" w:rsidRDefault="00C53552" w:rsidP="00746484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Guías de control interno y riesgo operacional, emitidas por el DAFP</w:t>
      </w:r>
    </w:p>
    <w:p w14:paraId="236ED72C" w14:textId="77777777" w:rsidR="00C53552" w:rsidRDefault="00C53552" w:rsidP="00C53552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6E417512" w14:textId="77777777" w:rsidR="00A47BB1" w:rsidRPr="00371EEC" w:rsidRDefault="00A47BB1" w:rsidP="00C53552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60351552" w14:textId="77777777" w:rsidR="00C53552" w:rsidRPr="00371EEC" w:rsidRDefault="00C53552" w:rsidP="00C53552">
      <w:pPr>
        <w:pStyle w:val="Sinespaciado"/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371EEC">
        <w:rPr>
          <w:rFonts w:ascii="Arial" w:hAnsi="Arial" w:cs="Arial"/>
          <w:b/>
          <w:sz w:val="22"/>
          <w:szCs w:val="22"/>
        </w:rPr>
        <w:lastRenderedPageBreak/>
        <w:t>DEFINICIÓNES</w:t>
      </w:r>
    </w:p>
    <w:p w14:paraId="6F7FC646" w14:textId="77777777" w:rsidR="00C53552" w:rsidRPr="00371EEC" w:rsidRDefault="00C53552" w:rsidP="00C5355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13E66351" w14:textId="77777777" w:rsidR="00C53552" w:rsidRPr="00371EEC" w:rsidRDefault="00C53552" w:rsidP="00C535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 w:eastAsia="es-CO"/>
        </w:rPr>
      </w:pPr>
      <w:r w:rsidRPr="00371EEC">
        <w:rPr>
          <w:rFonts w:ascii="Arial" w:hAnsi="Arial" w:cs="Arial"/>
          <w:b/>
          <w:bCs/>
          <w:lang w:val="es-ES" w:eastAsia="es-CO"/>
        </w:rPr>
        <w:t xml:space="preserve">Autorregulación: </w:t>
      </w:r>
      <w:r w:rsidRPr="00371EEC">
        <w:rPr>
          <w:rFonts w:ascii="Arial" w:hAnsi="Arial" w:cs="Arial"/>
          <w:lang w:val="es-ES" w:eastAsia="es-CO"/>
        </w:rPr>
        <w:t xml:space="preserve">Capacidad institucional para reglamentar los asuntos que le son propios a su función administrativa. Como actividad complementaria del control y la evaluación, busca preservar el quehacer institucional y superar las fallas o errores en los procesos y procedimientos de la </w:t>
      </w:r>
      <w:r w:rsidR="00746484" w:rsidRPr="00371EEC">
        <w:rPr>
          <w:rFonts w:ascii="Arial" w:hAnsi="Arial" w:cs="Arial"/>
          <w:lang w:val="es-ES" w:eastAsia="es-CO"/>
        </w:rPr>
        <w:t>sociedad</w:t>
      </w:r>
      <w:r w:rsidRPr="00371EEC">
        <w:rPr>
          <w:rFonts w:ascii="Arial" w:hAnsi="Arial" w:cs="Arial"/>
          <w:lang w:val="es-ES" w:eastAsia="es-CO"/>
        </w:rPr>
        <w:t xml:space="preserve"> gracias al autocontrol ejercido con responsabilidad, compromiso y sentido de pertenencia de su talento humano.</w:t>
      </w:r>
    </w:p>
    <w:p w14:paraId="087CE5E2" w14:textId="77777777" w:rsidR="00C53552" w:rsidRPr="00371EEC" w:rsidRDefault="00C53552" w:rsidP="00C535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 w:eastAsia="es-CO"/>
        </w:rPr>
      </w:pPr>
    </w:p>
    <w:p w14:paraId="3A8BBF35" w14:textId="77777777" w:rsidR="00C53552" w:rsidRPr="00371EEC" w:rsidRDefault="00C53552" w:rsidP="00C535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 w:eastAsia="es-CO"/>
        </w:rPr>
      </w:pPr>
      <w:r w:rsidRPr="00371EEC">
        <w:rPr>
          <w:rFonts w:ascii="Arial" w:hAnsi="Arial" w:cs="Arial"/>
          <w:b/>
          <w:bCs/>
          <w:lang w:val="es-ES" w:eastAsia="es-CO"/>
        </w:rPr>
        <w:t xml:space="preserve">Autogestión: </w:t>
      </w:r>
      <w:r w:rsidRPr="00371EEC">
        <w:rPr>
          <w:rFonts w:ascii="Arial" w:hAnsi="Arial" w:cs="Arial"/>
          <w:lang w:val="es-ES" w:eastAsia="es-CO"/>
        </w:rPr>
        <w:t xml:space="preserve">Interrelaciona la autorregulación y el autocontrol a fin de establecer la forma más efectiva de ejecutar la función misional. </w:t>
      </w:r>
      <w:r w:rsidR="00A86E39" w:rsidRPr="00371EEC">
        <w:rPr>
          <w:rFonts w:ascii="Arial" w:hAnsi="Arial" w:cs="Arial"/>
          <w:lang w:val="es-ES" w:eastAsia="es-CO"/>
        </w:rPr>
        <w:t>Se considera una e</w:t>
      </w:r>
      <w:r w:rsidRPr="00371EEC">
        <w:rPr>
          <w:rFonts w:ascii="Arial" w:hAnsi="Arial" w:cs="Arial"/>
          <w:lang w:val="es-ES" w:eastAsia="es-CO"/>
        </w:rPr>
        <w:t>strategia de empoderamiento de responsabilidades en todos los niveles de la organización</w:t>
      </w:r>
      <w:r w:rsidR="00A86E39" w:rsidRPr="00371EEC">
        <w:rPr>
          <w:rFonts w:ascii="Arial" w:hAnsi="Arial" w:cs="Arial"/>
          <w:lang w:val="es-ES" w:eastAsia="es-CO"/>
        </w:rPr>
        <w:t>,</w:t>
      </w:r>
      <w:r w:rsidRPr="00371EEC">
        <w:rPr>
          <w:rFonts w:ascii="Arial" w:hAnsi="Arial" w:cs="Arial"/>
          <w:lang w:val="es-ES" w:eastAsia="es-CO"/>
        </w:rPr>
        <w:t xml:space="preserve"> que tiene como fin contribuir con el mejoramiento continúo de los procesos misionale</w:t>
      </w:r>
      <w:r w:rsidR="00A86E39" w:rsidRPr="00371EEC">
        <w:rPr>
          <w:rFonts w:ascii="Arial" w:hAnsi="Arial" w:cs="Arial"/>
          <w:lang w:val="es-ES" w:eastAsia="es-CO"/>
        </w:rPr>
        <w:t>s y de gestión de la entidad</w:t>
      </w:r>
      <w:r w:rsidRPr="00371EEC">
        <w:rPr>
          <w:rFonts w:ascii="Arial" w:hAnsi="Arial" w:cs="Arial"/>
          <w:lang w:val="es-ES" w:eastAsia="es-CO"/>
        </w:rPr>
        <w:t>, para entregar a su comunidad servicios de calidad.</w:t>
      </w:r>
    </w:p>
    <w:p w14:paraId="1E331F42" w14:textId="77777777" w:rsidR="00C53552" w:rsidRPr="00371EEC" w:rsidRDefault="00C53552" w:rsidP="00C53552">
      <w:pPr>
        <w:spacing w:before="120" w:after="120"/>
        <w:jc w:val="both"/>
        <w:rPr>
          <w:rFonts w:ascii="Arial" w:hAnsi="Arial" w:cs="Arial"/>
          <w:lang w:val="es-ES" w:eastAsia="es-CO"/>
        </w:rPr>
      </w:pPr>
      <w:r w:rsidRPr="00371EEC">
        <w:rPr>
          <w:rFonts w:ascii="Arial" w:hAnsi="Arial" w:cs="Arial"/>
          <w:b/>
          <w:bCs/>
          <w:lang w:val="es-ES" w:eastAsia="es-CO"/>
        </w:rPr>
        <w:t xml:space="preserve">Subsistema de control de evaluación: </w:t>
      </w:r>
      <w:r w:rsidRPr="00371EEC">
        <w:rPr>
          <w:rFonts w:ascii="Arial" w:hAnsi="Arial" w:cs="Arial"/>
          <w:lang w:val="es-ES" w:eastAsia="es-CO"/>
        </w:rPr>
        <w:t xml:space="preserve">Permite valorar en forma permanente la efectividad del Sistema de Control Interno de la </w:t>
      </w:r>
      <w:r w:rsidR="00F109A5" w:rsidRPr="00371EEC">
        <w:rPr>
          <w:rFonts w:ascii="Arial" w:hAnsi="Arial" w:cs="Arial"/>
          <w:lang w:val="es-ES" w:eastAsia="es-CO"/>
        </w:rPr>
        <w:t>entidad</w:t>
      </w:r>
      <w:r w:rsidRPr="00371EEC">
        <w:rPr>
          <w:rFonts w:ascii="Arial" w:hAnsi="Arial" w:cs="Arial"/>
          <w:lang w:val="es-ES" w:eastAsia="es-CO"/>
        </w:rPr>
        <w:t xml:space="preserve">, </w:t>
      </w:r>
      <w:r w:rsidR="00F109A5" w:rsidRPr="00371EEC">
        <w:rPr>
          <w:rFonts w:ascii="Arial" w:hAnsi="Arial" w:cs="Arial"/>
          <w:lang w:val="es-ES" w:eastAsia="es-CO"/>
        </w:rPr>
        <w:t xml:space="preserve">determinando </w:t>
      </w:r>
      <w:r w:rsidRPr="00371EEC">
        <w:rPr>
          <w:rFonts w:ascii="Arial" w:hAnsi="Arial" w:cs="Arial"/>
          <w:lang w:val="es-ES" w:eastAsia="es-CO"/>
        </w:rPr>
        <w:t xml:space="preserve">la eficiencia, eficacia y efectividad de los procesos; el nivel de ejecución de los planes y programas, los resultados de la gestión, detectar desviaciones, establecer tendencias y generar recomendaciones para orientar las acciones de mejoramiento de la organización. El Subsistema de Control de Evaluación desarrolla mecanismos de medición, evaluación y verificación, necesarios para determinar la eficiencia y eficacia del Sistema de control Interno en la realización de su propósito de contribuir al cumplimiento de los objetivos organizacionales; </w:t>
      </w:r>
      <w:r w:rsidR="00F109A5" w:rsidRPr="00371EEC">
        <w:rPr>
          <w:rFonts w:ascii="Arial" w:hAnsi="Arial" w:cs="Arial"/>
          <w:lang w:val="es-ES" w:eastAsia="es-CO"/>
        </w:rPr>
        <w:t xml:space="preserve">y asegurar </w:t>
      </w:r>
      <w:r w:rsidRPr="00371EEC">
        <w:rPr>
          <w:rFonts w:ascii="Arial" w:hAnsi="Arial" w:cs="Arial"/>
          <w:lang w:val="es-ES" w:eastAsia="es-CO"/>
        </w:rPr>
        <w:t xml:space="preserve">si todas las operaciones se realizan de conformidad con los principios de la función pública establecidos en la Constitución Política, la ley y las políticas y directrices trazadas por la Alta Dirección de la </w:t>
      </w:r>
      <w:r w:rsidR="00F109A5" w:rsidRPr="00371EEC">
        <w:rPr>
          <w:rFonts w:ascii="Arial" w:hAnsi="Arial" w:cs="Arial"/>
          <w:lang w:val="es-ES" w:eastAsia="es-CO"/>
        </w:rPr>
        <w:t>entidad</w:t>
      </w:r>
      <w:r w:rsidRPr="00371EEC">
        <w:rPr>
          <w:rFonts w:ascii="Arial" w:hAnsi="Arial" w:cs="Arial"/>
          <w:lang w:val="es-ES" w:eastAsia="es-CO"/>
        </w:rPr>
        <w:t xml:space="preserve"> en atención a las metas u objetivos propuestos. Comprende los componentes de Autoevaluación, Evaluación Independiente y Planes de Mejoramiento.</w:t>
      </w:r>
    </w:p>
    <w:p w14:paraId="2A42FA00" w14:textId="77777777" w:rsidR="00C53552" w:rsidRPr="00371EEC" w:rsidRDefault="00C53552" w:rsidP="00C53552">
      <w:pPr>
        <w:spacing w:before="120" w:after="120"/>
        <w:jc w:val="both"/>
        <w:rPr>
          <w:rFonts w:ascii="Arial" w:hAnsi="Arial" w:cs="Arial"/>
          <w:b/>
          <w:color w:val="000000"/>
        </w:rPr>
      </w:pPr>
      <w:r w:rsidRPr="00371EEC">
        <w:rPr>
          <w:rFonts w:ascii="Arial" w:hAnsi="Arial" w:cs="Arial"/>
          <w:b/>
        </w:rPr>
        <w:t xml:space="preserve">Calidad: </w:t>
      </w:r>
      <w:r w:rsidRPr="00371EEC">
        <w:rPr>
          <w:rFonts w:ascii="Arial" w:hAnsi="Arial" w:cs="Arial"/>
        </w:rPr>
        <w:t>Se entiende como la provisión de servicios de salud a los usuarios individuales y colectivos de manera accesible y equitativa, a través de un nivel profesional óptimo, teniendo en cuenta el balance entre beneficios, riesgos y costos, con el propósito de lograr la adhesión y satisfacción de dichos usuarios.</w:t>
      </w:r>
    </w:p>
    <w:p w14:paraId="667D8F5D" w14:textId="77777777" w:rsidR="00C53552" w:rsidRPr="00371EEC" w:rsidRDefault="00C53552" w:rsidP="00F9618E">
      <w:pPr>
        <w:spacing w:after="100" w:afterAutospacing="1" w:line="240" w:lineRule="auto"/>
        <w:jc w:val="both"/>
        <w:rPr>
          <w:rFonts w:ascii="Arial" w:hAnsi="Arial" w:cs="Arial"/>
        </w:rPr>
      </w:pPr>
      <w:r w:rsidRPr="00371EEC">
        <w:rPr>
          <w:rFonts w:ascii="Arial" w:hAnsi="Arial" w:cs="Arial"/>
          <w:b/>
        </w:rPr>
        <w:t>Controles:</w:t>
      </w:r>
      <w:r w:rsidRPr="00371EEC">
        <w:rPr>
          <w:rFonts w:ascii="Arial" w:hAnsi="Arial" w:cs="Arial"/>
        </w:rPr>
        <w:t xml:space="preserve"> conjunto de acciones o mecanismos definidos para prevenir o reducir el impacto de los eventos que ponen en riesgo la adecuada ejecución de los procesos, requeridos para el logro de los objetivos de la entidad. Se clasifican en preventivos y correctivos.</w:t>
      </w:r>
    </w:p>
    <w:p w14:paraId="79F1D9EB" w14:textId="77777777" w:rsidR="00F9618E" w:rsidRPr="00371EEC" w:rsidRDefault="00F9618E" w:rsidP="00F9618E">
      <w:pPr>
        <w:jc w:val="both"/>
        <w:rPr>
          <w:rFonts w:ascii="Arial" w:hAnsi="Arial" w:cs="Arial"/>
        </w:rPr>
      </w:pPr>
      <w:r w:rsidRPr="00371EEC">
        <w:rPr>
          <w:rFonts w:ascii="Arial" w:hAnsi="Arial" w:cs="Arial"/>
          <w:b/>
        </w:rPr>
        <w:t xml:space="preserve">Plan de mejoramiento: </w:t>
      </w:r>
      <w:r w:rsidRPr="00371EEC">
        <w:rPr>
          <w:rFonts w:ascii="Arial" w:hAnsi="Arial" w:cs="Arial"/>
        </w:rPr>
        <w:t>Herramienta administrativa por medio  de la cual se pretende mejorar los productos, servicios y procesos. Asegurar la estabilización  del proceso y la posibilidad de mejora, lo cual permite del crecimiento y desarrollo de la organización, a través de acciones correctivas y preventivas y el análisis de satisfacción  permanente del cliente interno y externo.</w:t>
      </w:r>
    </w:p>
    <w:p w14:paraId="4E42053B" w14:textId="77777777" w:rsidR="00C53552" w:rsidRPr="00371EEC" w:rsidRDefault="00C53552" w:rsidP="00C53552">
      <w:pPr>
        <w:spacing w:after="0" w:line="240" w:lineRule="auto"/>
        <w:jc w:val="both"/>
        <w:rPr>
          <w:rFonts w:ascii="Arial" w:hAnsi="Arial" w:cs="Arial"/>
        </w:rPr>
      </w:pPr>
      <w:r w:rsidRPr="00371EEC">
        <w:rPr>
          <w:rFonts w:ascii="Arial" w:hAnsi="Arial" w:cs="Arial"/>
          <w:b/>
          <w:bCs/>
        </w:rPr>
        <w:lastRenderedPageBreak/>
        <w:t>Seguimiento:</w:t>
      </w:r>
      <w:r w:rsidR="00AB5A9B" w:rsidRPr="00371EEC">
        <w:rPr>
          <w:rFonts w:ascii="Arial" w:hAnsi="Arial" w:cs="Arial"/>
        </w:rPr>
        <w:t xml:space="preserve"> P</w:t>
      </w:r>
      <w:r w:rsidRPr="00371EEC">
        <w:rPr>
          <w:rFonts w:ascii="Arial" w:hAnsi="Arial" w:cs="Arial"/>
        </w:rPr>
        <w:t>roceso permanente, mediante el cual, a partir de la información que se obtiene de diversas fuentes, se emite un juicio de valor acerca del rendimiento o desempeño de un área, un proceso o una actividad cualquiera que sea el objeto de estudio.</w:t>
      </w:r>
    </w:p>
    <w:p w14:paraId="55CF81D2" w14:textId="77777777" w:rsidR="00C53552" w:rsidRPr="00371EEC" w:rsidRDefault="00C53552" w:rsidP="00C53552">
      <w:pPr>
        <w:spacing w:after="0" w:line="240" w:lineRule="auto"/>
        <w:jc w:val="both"/>
        <w:rPr>
          <w:rFonts w:ascii="Arial" w:hAnsi="Arial" w:cs="Arial"/>
        </w:rPr>
      </w:pPr>
    </w:p>
    <w:p w14:paraId="14B449E1" w14:textId="77777777" w:rsidR="00C53552" w:rsidRPr="00371EEC" w:rsidRDefault="00C53552" w:rsidP="00C53552">
      <w:pPr>
        <w:spacing w:after="0" w:line="240" w:lineRule="auto"/>
        <w:jc w:val="both"/>
        <w:rPr>
          <w:rFonts w:ascii="Arial" w:hAnsi="Arial" w:cs="Arial"/>
        </w:rPr>
      </w:pPr>
      <w:r w:rsidRPr="00371EEC">
        <w:rPr>
          <w:rFonts w:ascii="Arial" w:hAnsi="Arial" w:cs="Arial"/>
          <w:b/>
          <w:bCs/>
        </w:rPr>
        <w:t>Recomendaciones:</w:t>
      </w:r>
      <w:r w:rsidR="00AB5A9B" w:rsidRPr="00371EEC">
        <w:rPr>
          <w:rFonts w:ascii="Arial" w:hAnsi="Arial" w:cs="Arial"/>
        </w:rPr>
        <w:t xml:space="preserve"> Planteamiento de una acción correctiva, que</w:t>
      </w:r>
      <w:r w:rsidRPr="00371EEC">
        <w:rPr>
          <w:rFonts w:ascii="Arial" w:hAnsi="Arial" w:cs="Arial"/>
        </w:rPr>
        <w:t xml:space="preserve"> debe ser fruto del compromiso entre los resultados de la labor auditora </w:t>
      </w:r>
      <w:r w:rsidR="00AB5A9B" w:rsidRPr="00371EEC">
        <w:rPr>
          <w:rFonts w:ascii="Arial" w:hAnsi="Arial" w:cs="Arial"/>
        </w:rPr>
        <w:t xml:space="preserve">por parte de </w:t>
      </w:r>
      <w:r w:rsidRPr="00371EEC">
        <w:rPr>
          <w:rFonts w:ascii="Arial" w:hAnsi="Arial" w:cs="Arial"/>
        </w:rPr>
        <w:t xml:space="preserve">los responsables del área. </w:t>
      </w:r>
    </w:p>
    <w:p w14:paraId="6383087D" w14:textId="77777777" w:rsidR="00C53552" w:rsidRPr="00371EEC" w:rsidRDefault="00C53552" w:rsidP="00C53552">
      <w:pPr>
        <w:spacing w:before="120" w:after="0" w:line="240" w:lineRule="auto"/>
        <w:jc w:val="both"/>
        <w:rPr>
          <w:rFonts w:ascii="Arial" w:hAnsi="Arial" w:cs="Arial"/>
        </w:rPr>
      </w:pPr>
      <w:r w:rsidRPr="00371EEC">
        <w:rPr>
          <w:rFonts w:ascii="Arial" w:hAnsi="Arial" w:cs="Arial"/>
          <w:b/>
          <w:bCs/>
        </w:rPr>
        <w:t>Programa de auditoría:</w:t>
      </w:r>
      <w:r w:rsidR="00AB5A9B" w:rsidRPr="00371EEC">
        <w:rPr>
          <w:rFonts w:ascii="Arial" w:hAnsi="Arial" w:cs="Arial"/>
        </w:rPr>
        <w:t xml:space="preserve"> G</w:t>
      </w:r>
      <w:r w:rsidRPr="00371EEC">
        <w:rPr>
          <w:rFonts w:ascii="Arial" w:hAnsi="Arial" w:cs="Arial"/>
        </w:rPr>
        <w:t xml:space="preserve">uía para el desarrollo del trabajo a fin de no obviar u olvidar los procedimientos que </w:t>
      </w:r>
      <w:r w:rsidR="00AB5A9B" w:rsidRPr="00371EEC">
        <w:rPr>
          <w:rFonts w:ascii="Arial" w:hAnsi="Arial" w:cs="Arial"/>
        </w:rPr>
        <w:t xml:space="preserve">llevara al evaluador o auditor para soportar y lograr </w:t>
      </w:r>
      <w:r w:rsidRPr="00371EEC">
        <w:rPr>
          <w:rFonts w:ascii="Arial" w:hAnsi="Arial" w:cs="Arial"/>
        </w:rPr>
        <w:t>emitir  un juicio.</w:t>
      </w:r>
    </w:p>
    <w:p w14:paraId="34E995C0" w14:textId="77777777" w:rsidR="00C53552" w:rsidRPr="00371EEC" w:rsidRDefault="00C53552" w:rsidP="00C53552">
      <w:pPr>
        <w:spacing w:before="120" w:after="0" w:line="240" w:lineRule="auto"/>
        <w:jc w:val="both"/>
        <w:rPr>
          <w:rFonts w:ascii="Arial" w:hAnsi="Arial" w:cs="Arial"/>
        </w:rPr>
      </w:pPr>
    </w:p>
    <w:p w14:paraId="0022C7A3" w14:textId="77777777" w:rsidR="00C53552" w:rsidRPr="00371EEC" w:rsidRDefault="00C53552" w:rsidP="00C53552">
      <w:pPr>
        <w:jc w:val="both"/>
        <w:rPr>
          <w:rFonts w:ascii="Arial" w:hAnsi="Arial" w:cs="Arial"/>
          <w:bCs/>
          <w:lang w:val="es-MX"/>
        </w:rPr>
      </w:pPr>
      <w:r w:rsidRPr="00371EEC">
        <w:rPr>
          <w:rFonts w:ascii="Arial" w:hAnsi="Arial" w:cs="Arial"/>
          <w:b/>
          <w:lang w:val="es-MX"/>
        </w:rPr>
        <w:t>Control Interno</w:t>
      </w:r>
      <w:r w:rsidRPr="00371EEC">
        <w:rPr>
          <w:rFonts w:ascii="Arial" w:hAnsi="Arial" w:cs="Arial"/>
          <w:bCs/>
          <w:lang w:val="es-MX"/>
        </w:rPr>
        <w:t xml:space="preserve">: Dependencia  encargada de medir la eficiencia, eficacia y economía de los demás controles,  asesorando a la Dirección en la continuidad del proceso administrativo, la evaluación de los planes establecidos y la introducción de los correctivos necesarios para el cumplimiento de las metas u objetivos previstos. </w:t>
      </w:r>
    </w:p>
    <w:p w14:paraId="5151665F" w14:textId="77777777" w:rsidR="00C53552" w:rsidRPr="00371EEC" w:rsidRDefault="00C53552" w:rsidP="00C53552">
      <w:pPr>
        <w:jc w:val="both"/>
        <w:rPr>
          <w:rFonts w:ascii="Arial" w:hAnsi="Arial" w:cs="Arial"/>
        </w:rPr>
      </w:pPr>
      <w:r w:rsidRPr="00371EEC">
        <w:rPr>
          <w:rFonts w:ascii="Arial" w:hAnsi="Arial" w:cs="Arial"/>
          <w:b/>
          <w:bCs/>
        </w:rPr>
        <w:t>Sistema Control Interno:</w:t>
      </w:r>
      <w:r w:rsidRPr="00371EEC">
        <w:rPr>
          <w:rFonts w:ascii="Arial" w:hAnsi="Arial" w:cs="Arial"/>
        </w:rPr>
        <w:t xml:space="preserve"> Es el conjunto de componentes que interrelacionados deben contribuir como una herramienta  de trabajo.</w:t>
      </w:r>
    </w:p>
    <w:p w14:paraId="3AD12028" w14:textId="77777777" w:rsidR="00C53552" w:rsidRPr="00371EEC" w:rsidRDefault="00C53552" w:rsidP="00C53552">
      <w:pPr>
        <w:rPr>
          <w:rFonts w:ascii="Arial" w:hAnsi="Arial" w:cs="Arial"/>
          <w:color w:val="000000"/>
        </w:rPr>
      </w:pPr>
      <w:r w:rsidRPr="00371EEC">
        <w:rPr>
          <w:rFonts w:ascii="Arial" w:hAnsi="Arial" w:cs="Arial"/>
          <w:b/>
          <w:color w:val="000000"/>
        </w:rPr>
        <w:t>DAFP:</w:t>
      </w:r>
      <w:r w:rsidRPr="00371EEC">
        <w:rPr>
          <w:rFonts w:ascii="Arial" w:hAnsi="Arial" w:cs="Arial"/>
          <w:color w:val="000000"/>
        </w:rPr>
        <w:t xml:space="preserve"> Departamento administrativo de la función pública.</w:t>
      </w:r>
    </w:p>
    <w:p w14:paraId="03CB7800" w14:textId="77777777" w:rsidR="00C53552" w:rsidRPr="00371EEC" w:rsidRDefault="00C53552" w:rsidP="00C53552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71EEC">
        <w:rPr>
          <w:rFonts w:ascii="Arial" w:hAnsi="Arial" w:cs="Arial"/>
          <w:b/>
          <w:color w:val="000000"/>
        </w:rPr>
        <w:t>PAAI:</w:t>
      </w:r>
      <w:r w:rsidRPr="00371EEC">
        <w:rPr>
          <w:rFonts w:ascii="Arial" w:hAnsi="Arial" w:cs="Arial"/>
          <w:b/>
          <w:color w:val="000000"/>
        </w:rPr>
        <w:tab/>
      </w:r>
      <w:r w:rsidRPr="00371EEC">
        <w:rPr>
          <w:rFonts w:ascii="Arial" w:hAnsi="Arial" w:cs="Arial"/>
          <w:color w:val="000000"/>
        </w:rPr>
        <w:t xml:space="preserve"> Plan Anual de Auditorías Internas</w:t>
      </w:r>
    </w:p>
    <w:p w14:paraId="2FC746D5" w14:textId="77777777" w:rsidR="00C53552" w:rsidRPr="00371EEC" w:rsidRDefault="00C53552" w:rsidP="00C53552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AF52104" w14:textId="77777777" w:rsidR="00C53552" w:rsidRPr="00371EEC" w:rsidRDefault="00C53552" w:rsidP="00C53552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71EEC">
        <w:rPr>
          <w:rFonts w:ascii="Arial" w:hAnsi="Arial" w:cs="Arial"/>
          <w:b/>
          <w:color w:val="000000"/>
        </w:rPr>
        <w:t>OCI:</w:t>
      </w:r>
      <w:r w:rsidRPr="00371EEC">
        <w:rPr>
          <w:rFonts w:ascii="Arial" w:hAnsi="Arial" w:cs="Arial"/>
          <w:b/>
          <w:color w:val="000000"/>
        </w:rPr>
        <w:tab/>
        <w:t xml:space="preserve"> </w:t>
      </w:r>
      <w:r w:rsidRPr="00371EEC">
        <w:rPr>
          <w:rFonts w:ascii="Arial" w:hAnsi="Arial" w:cs="Arial"/>
          <w:color w:val="000000"/>
        </w:rPr>
        <w:t>Oficina de Control Interno</w:t>
      </w:r>
      <w:r w:rsidRPr="00371EEC">
        <w:rPr>
          <w:rFonts w:ascii="Arial" w:hAnsi="Arial" w:cs="Arial"/>
          <w:color w:val="000000"/>
        </w:rPr>
        <w:tab/>
      </w:r>
      <w:r w:rsidRPr="00371EEC">
        <w:rPr>
          <w:rFonts w:ascii="Arial" w:hAnsi="Arial" w:cs="Arial"/>
          <w:color w:val="000000"/>
        </w:rPr>
        <w:tab/>
      </w:r>
    </w:p>
    <w:p w14:paraId="79003C70" w14:textId="77777777" w:rsidR="00C53552" w:rsidRPr="00371EEC" w:rsidRDefault="00C53552" w:rsidP="00C53552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71EEC">
        <w:rPr>
          <w:rFonts w:ascii="Arial" w:hAnsi="Arial" w:cs="Arial"/>
          <w:color w:val="000000"/>
        </w:rPr>
        <w:tab/>
      </w:r>
      <w:r w:rsidRPr="00371EEC">
        <w:rPr>
          <w:rFonts w:ascii="Arial" w:hAnsi="Arial" w:cs="Arial"/>
          <w:color w:val="000000"/>
        </w:rPr>
        <w:tab/>
      </w:r>
      <w:r w:rsidRPr="00371EEC">
        <w:rPr>
          <w:rFonts w:ascii="Arial" w:hAnsi="Arial" w:cs="Arial"/>
          <w:color w:val="000000"/>
        </w:rPr>
        <w:tab/>
      </w:r>
      <w:r w:rsidRPr="00371EEC">
        <w:rPr>
          <w:rFonts w:ascii="Arial" w:hAnsi="Arial" w:cs="Arial"/>
          <w:color w:val="000000"/>
        </w:rPr>
        <w:tab/>
      </w:r>
      <w:r w:rsidRPr="00371EEC">
        <w:rPr>
          <w:rFonts w:ascii="Arial" w:hAnsi="Arial" w:cs="Arial"/>
          <w:color w:val="000000"/>
        </w:rPr>
        <w:tab/>
      </w:r>
      <w:r w:rsidRPr="00371EEC">
        <w:rPr>
          <w:rFonts w:ascii="Arial" w:hAnsi="Arial" w:cs="Arial"/>
          <w:color w:val="000000"/>
        </w:rPr>
        <w:tab/>
      </w:r>
      <w:r w:rsidRPr="00371EEC">
        <w:rPr>
          <w:rFonts w:ascii="Arial" w:hAnsi="Arial" w:cs="Arial"/>
          <w:color w:val="000000"/>
        </w:rPr>
        <w:tab/>
      </w:r>
      <w:r w:rsidRPr="00371EEC">
        <w:rPr>
          <w:rFonts w:ascii="Arial" w:hAnsi="Arial" w:cs="Arial"/>
          <w:color w:val="000000"/>
        </w:rPr>
        <w:tab/>
      </w:r>
    </w:p>
    <w:p w14:paraId="191B986A" w14:textId="77777777" w:rsidR="00C53552" w:rsidRPr="00371EEC" w:rsidRDefault="00C53552" w:rsidP="00C53552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71EEC">
        <w:rPr>
          <w:rFonts w:ascii="Arial" w:hAnsi="Arial" w:cs="Arial"/>
          <w:b/>
          <w:color w:val="000000"/>
        </w:rPr>
        <w:t xml:space="preserve">CCCIC:   </w:t>
      </w:r>
      <w:r w:rsidRPr="00371EEC">
        <w:rPr>
          <w:rFonts w:ascii="Arial" w:hAnsi="Arial" w:cs="Arial"/>
          <w:color w:val="000000"/>
        </w:rPr>
        <w:t>Comité de Coordinación de Control Interno y calidad</w:t>
      </w:r>
    </w:p>
    <w:p w14:paraId="52B2DA92" w14:textId="77777777" w:rsidR="00C53552" w:rsidRPr="00371EEC" w:rsidRDefault="00C53552" w:rsidP="00C53552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277F87E" w14:textId="77777777" w:rsidR="00C53552" w:rsidRPr="00371EEC" w:rsidRDefault="00C53552" w:rsidP="00C53552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71EEC">
        <w:rPr>
          <w:rFonts w:ascii="Arial" w:hAnsi="Arial" w:cs="Arial"/>
          <w:b/>
          <w:color w:val="000000"/>
        </w:rPr>
        <w:t xml:space="preserve">MECI:    </w:t>
      </w:r>
      <w:r w:rsidRPr="00371EEC">
        <w:rPr>
          <w:rFonts w:ascii="Arial" w:hAnsi="Arial" w:cs="Arial"/>
          <w:color w:val="000000"/>
        </w:rPr>
        <w:t>Modelo Estándar de Control Interno</w:t>
      </w:r>
      <w:r w:rsidR="002D5BB5" w:rsidRPr="00371EEC">
        <w:rPr>
          <w:rFonts w:ascii="Arial" w:hAnsi="Arial" w:cs="Arial"/>
          <w:color w:val="000000"/>
        </w:rPr>
        <w:t xml:space="preserve"> para la entidades del estado Colombiano.</w:t>
      </w:r>
    </w:p>
    <w:p w14:paraId="3F84D15D" w14:textId="77777777" w:rsidR="00A20765" w:rsidRPr="00371EEC" w:rsidRDefault="00A20765" w:rsidP="00A20765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6560C396" w14:textId="77777777" w:rsidR="00A20765" w:rsidRPr="00371EEC" w:rsidRDefault="00A20765" w:rsidP="00A20765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4C3C336C" w14:textId="77777777" w:rsidR="00A20765" w:rsidRPr="00371EEC" w:rsidRDefault="00A20765" w:rsidP="00A20765">
      <w:pPr>
        <w:pStyle w:val="Sinespaciado"/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371EEC">
        <w:rPr>
          <w:rFonts w:ascii="Arial" w:hAnsi="Arial" w:cs="Arial"/>
          <w:b/>
          <w:sz w:val="22"/>
          <w:szCs w:val="22"/>
        </w:rPr>
        <w:t>CONDICIONES GENERALES</w:t>
      </w:r>
    </w:p>
    <w:p w14:paraId="3C8D9F96" w14:textId="77777777" w:rsidR="00A20765" w:rsidRPr="00371EEC" w:rsidRDefault="00A20765" w:rsidP="00A20765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202FFFCE" w14:textId="77777777" w:rsidR="0003559E" w:rsidRPr="00371EEC" w:rsidRDefault="0003559E" w:rsidP="0014079B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 xml:space="preserve">Como medidas de seguridad, políticas y mecanismos de control, se establecen: </w:t>
      </w:r>
    </w:p>
    <w:p w14:paraId="6C755228" w14:textId="77777777" w:rsidR="0003559E" w:rsidRPr="00371EEC" w:rsidRDefault="0003559E" w:rsidP="0014079B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6BDDBDF1" w14:textId="77777777" w:rsidR="005145BE" w:rsidRPr="00371EEC" w:rsidRDefault="005145BE" w:rsidP="005145BE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371EEC">
        <w:rPr>
          <w:rFonts w:ascii="Arial" w:hAnsi="Arial" w:cs="Arial"/>
        </w:rPr>
        <w:t>Determinar dentro del plan de acción de control interno un plan de auditoría por cada vigencia fiscal.</w:t>
      </w:r>
    </w:p>
    <w:p w14:paraId="34CCB8AB" w14:textId="77777777" w:rsidR="00D01796" w:rsidRPr="00371EEC" w:rsidRDefault="00D01796" w:rsidP="00D01796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2CD5442D" w14:textId="77777777" w:rsidR="0003559E" w:rsidRPr="00371EEC" w:rsidRDefault="005145BE" w:rsidP="005145BE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371EEC">
        <w:rPr>
          <w:rFonts w:ascii="Arial" w:hAnsi="Arial" w:cs="Arial"/>
        </w:rPr>
        <w:t>Fortalecer permanentemente el sistema de control interno institucional, acatando las recomendaciones de mejora originadas por control interno en la ejecución del PAAI.</w:t>
      </w:r>
    </w:p>
    <w:p w14:paraId="0CA533D7" w14:textId="77777777" w:rsidR="005145BE" w:rsidRPr="00371EEC" w:rsidRDefault="005145BE" w:rsidP="005145BE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38C26924" w14:textId="77777777" w:rsidR="000C23A5" w:rsidRPr="00371EEC" w:rsidRDefault="0003559E" w:rsidP="000C23A5">
      <w:pPr>
        <w:rPr>
          <w:rFonts w:ascii="Arial" w:hAnsi="Arial" w:cs="Arial"/>
          <w:bCs/>
        </w:rPr>
      </w:pPr>
      <w:r w:rsidRPr="00371EEC">
        <w:rPr>
          <w:rFonts w:ascii="Arial" w:hAnsi="Arial" w:cs="Arial"/>
        </w:rPr>
        <w:t xml:space="preserve">Se determina como indicador: </w:t>
      </w:r>
      <w:r w:rsidR="00D01796" w:rsidRPr="00371EEC">
        <w:rPr>
          <w:rFonts w:ascii="Arial" w:hAnsi="Arial" w:cs="Arial"/>
        </w:rPr>
        <w:t xml:space="preserve">Porcentaje de cumplimiento del </w:t>
      </w:r>
      <w:r w:rsidR="005145BE" w:rsidRPr="00371EEC">
        <w:rPr>
          <w:rFonts w:ascii="Arial" w:hAnsi="Arial" w:cs="Arial"/>
          <w:bCs/>
        </w:rPr>
        <w:t>Plan Anual de Auditoría Interna</w:t>
      </w:r>
    </w:p>
    <w:p w14:paraId="15486019" w14:textId="77777777" w:rsidR="0003559E" w:rsidRPr="00371EEC" w:rsidRDefault="0003559E" w:rsidP="0003559E">
      <w:pPr>
        <w:jc w:val="both"/>
        <w:rPr>
          <w:rFonts w:ascii="Arial" w:hAnsi="Arial" w:cs="Arial"/>
        </w:rPr>
      </w:pPr>
      <w:r w:rsidRPr="00371EEC">
        <w:rPr>
          <w:rFonts w:ascii="Arial" w:hAnsi="Arial" w:cs="Arial"/>
        </w:rPr>
        <w:lastRenderedPageBreak/>
        <w:t>Formula</w:t>
      </w:r>
      <w:r w:rsidR="005145BE" w:rsidRPr="00371EEC">
        <w:rPr>
          <w:rFonts w:ascii="Arial" w:hAnsi="Arial" w:cs="Arial"/>
        </w:rPr>
        <w:t xml:space="preserve"> medición</w:t>
      </w:r>
      <w:r w:rsidRPr="00371EEC">
        <w:rPr>
          <w:rFonts w:ascii="Arial" w:hAnsi="Arial" w:cs="Arial"/>
        </w:rPr>
        <w:t xml:space="preserve">: </w:t>
      </w:r>
      <w:r w:rsidR="005145BE" w:rsidRPr="00371EEC">
        <w:rPr>
          <w:rFonts w:ascii="Arial" w:hAnsi="Arial" w:cs="Arial"/>
        </w:rPr>
        <w:t>No. auditorias interna de control interno ejecutadas / No. de auditorías de control interno planeadas en el periodo * 100</w:t>
      </w:r>
    </w:p>
    <w:p w14:paraId="149B66A4" w14:textId="77777777" w:rsidR="007E664D" w:rsidRPr="00371EEC" w:rsidRDefault="00491D0B" w:rsidP="00A20765">
      <w:pPr>
        <w:pStyle w:val="Sinespaciado"/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371EEC">
        <w:rPr>
          <w:rFonts w:ascii="Arial" w:hAnsi="Arial" w:cs="Arial"/>
          <w:b/>
          <w:sz w:val="22"/>
          <w:szCs w:val="22"/>
        </w:rPr>
        <w:t>ACTIVIDADES</w:t>
      </w:r>
    </w:p>
    <w:p w14:paraId="28BD66F7" w14:textId="77777777" w:rsidR="00677879" w:rsidRPr="00371EEC" w:rsidRDefault="00677879" w:rsidP="00677879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523CCDA" w14:textId="77777777" w:rsidR="00831986" w:rsidRPr="00371EEC" w:rsidRDefault="00076FB4" w:rsidP="00A83F9E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Se procede a elaborar el proyecto de PAAI, teniendo en cuenta el contenido del Plan de Acción y las solicitudes presentadas con relación a la eje</w:t>
      </w:r>
      <w:r w:rsidR="00D01796" w:rsidRPr="00371EEC">
        <w:rPr>
          <w:rFonts w:ascii="Arial" w:hAnsi="Arial" w:cs="Arial"/>
          <w:sz w:val="22"/>
          <w:szCs w:val="22"/>
        </w:rPr>
        <w:t>cución de Auditorías Internas, con cubrimiento a todas las áreas y procesos de la organización.</w:t>
      </w:r>
    </w:p>
    <w:p w14:paraId="497686BC" w14:textId="77777777" w:rsidR="00076FB4" w:rsidRPr="00371EEC" w:rsidRDefault="00076FB4" w:rsidP="00A83F9E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631BB555" w14:textId="77777777" w:rsidR="00A83F9E" w:rsidRPr="00371EEC" w:rsidRDefault="00A83F9E" w:rsidP="00A83F9E">
      <w:pPr>
        <w:jc w:val="both"/>
        <w:rPr>
          <w:rFonts w:ascii="Arial" w:hAnsi="Arial" w:cs="Arial"/>
        </w:rPr>
      </w:pPr>
      <w:r w:rsidRPr="00371EEC">
        <w:rPr>
          <w:rFonts w:ascii="Arial" w:hAnsi="Arial" w:cs="Arial"/>
        </w:rPr>
        <w:t xml:space="preserve">Una vez se tenga elaborado el proyecto de Programa de Auditorias Anuales Internas, se circulariza a los miembros del CCCIC y a la gerencia el PAAI con sus anexos, para su conocimiento, análisis y aprobación. </w:t>
      </w:r>
    </w:p>
    <w:p w14:paraId="39087251" w14:textId="77777777" w:rsidR="00076FB4" w:rsidRPr="00371EEC" w:rsidRDefault="00A83F9E" w:rsidP="00A83F9E">
      <w:pPr>
        <w:pStyle w:val="Sinespaciado"/>
        <w:jc w:val="both"/>
        <w:rPr>
          <w:rFonts w:ascii="Arial" w:hAnsi="Arial" w:cs="Arial"/>
          <w:b/>
          <w:i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Realización convocatoria a sesión de comité de coordinación de control interno y calidad para considerar el PAAI.</w:t>
      </w:r>
    </w:p>
    <w:p w14:paraId="1416719C" w14:textId="77777777" w:rsidR="005145BE" w:rsidRPr="00371EEC" w:rsidRDefault="005145BE" w:rsidP="00A83F9E">
      <w:pPr>
        <w:pStyle w:val="Sinespaciado"/>
        <w:jc w:val="both"/>
        <w:rPr>
          <w:rFonts w:ascii="Arial" w:hAnsi="Arial" w:cs="Arial"/>
          <w:b/>
          <w:i/>
          <w:sz w:val="22"/>
          <w:szCs w:val="22"/>
        </w:rPr>
      </w:pPr>
    </w:p>
    <w:p w14:paraId="3C111B87" w14:textId="77777777" w:rsidR="005145BE" w:rsidRPr="00371EEC" w:rsidRDefault="00A83F9E" w:rsidP="00A83F9E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Se lleva a cabo el comité de coordinación de control interno para analizar, agregar ajustes, recomendaciones, y dar aprobación al PAAI de la entidad.</w:t>
      </w:r>
    </w:p>
    <w:p w14:paraId="7759EA2C" w14:textId="77777777" w:rsidR="00A83F9E" w:rsidRPr="00371EEC" w:rsidRDefault="00A83F9E" w:rsidP="00A83F9E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4F799BE9" w14:textId="77777777" w:rsidR="00A83F9E" w:rsidRPr="00371EEC" w:rsidRDefault="00A83F9E" w:rsidP="00A83F9E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>Publicación del PAAI a nivel organizacional de manera virtual, para conocimiento de todos los funcionarios y partes interesadas.</w:t>
      </w:r>
    </w:p>
    <w:p w14:paraId="075F124A" w14:textId="77777777" w:rsidR="00FD09B5" w:rsidRPr="00371EEC" w:rsidRDefault="00FD09B5" w:rsidP="00A83F9E">
      <w:pPr>
        <w:pStyle w:val="Sinespaciado"/>
        <w:jc w:val="both"/>
        <w:rPr>
          <w:rFonts w:ascii="Arial" w:hAnsi="Arial" w:cs="Arial"/>
          <w:b/>
          <w:i/>
          <w:sz w:val="22"/>
          <w:szCs w:val="22"/>
        </w:rPr>
      </w:pPr>
    </w:p>
    <w:p w14:paraId="654D4FC9" w14:textId="77777777" w:rsidR="00831986" w:rsidRPr="00371EEC" w:rsidRDefault="00831986" w:rsidP="00677879">
      <w:pPr>
        <w:pStyle w:val="Sinespaciado"/>
        <w:jc w:val="both"/>
        <w:rPr>
          <w:rFonts w:ascii="Arial" w:hAnsi="Arial" w:cs="Arial"/>
          <w:b/>
          <w:i/>
          <w:sz w:val="22"/>
          <w:szCs w:val="22"/>
        </w:rPr>
      </w:pPr>
    </w:p>
    <w:p w14:paraId="61FAC6FB" w14:textId="77777777" w:rsidR="0054048A" w:rsidRPr="00371EEC" w:rsidRDefault="00491D0B" w:rsidP="00A20765">
      <w:pPr>
        <w:pStyle w:val="Sinespaciado"/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371EEC">
        <w:rPr>
          <w:rFonts w:ascii="Arial" w:hAnsi="Arial" w:cs="Arial"/>
          <w:b/>
          <w:sz w:val="22"/>
          <w:szCs w:val="22"/>
        </w:rPr>
        <w:t>REGISTROS</w:t>
      </w:r>
    </w:p>
    <w:p w14:paraId="6CB079C6" w14:textId="77777777" w:rsidR="005F3CB5" w:rsidRPr="00371EEC" w:rsidRDefault="005F3CB5" w:rsidP="00677879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493CA507" w14:textId="77777777" w:rsidR="0003559E" w:rsidRPr="00371EEC" w:rsidRDefault="0003559E" w:rsidP="0003559E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371EEC">
        <w:rPr>
          <w:rFonts w:ascii="Arial" w:hAnsi="Arial" w:cs="Arial"/>
          <w:sz w:val="22"/>
          <w:szCs w:val="22"/>
        </w:rPr>
        <w:t xml:space="preserve">Plan de acción </w:t>
      </w:r>
      <w:r w:rsidR="000C23A5" w:rsidRPr="00371EEC">
        <w:rPr>
          <w:rFonts w:ascii="Arial" w:hAnsi="Arial" w:cs="Arial"/>
          <w:sz w:val="22"/>
          <w:szCs w:val="22"/>
        </w:rPr>
        <w:t>y programa anual institucional de auditorías de control interno</w:t>
      </w:r>
      <w:r w:rsidRPr="00371EEC">
        <w:rPr>
          <w:rFonts w:ascii="Arial" w:hAnsi="Arial" w:cs="Arial"/>
          <w:sz w:val="22"/>
          <w:szCs w:val="22"/>
        </w:rPr>
        <w:t>; Papeles de trabajo</w:t>
      </w:r>
      <w:r w:rsidR="00D01796" w:rsidRPr="00371EEC">
        <w:rPr>
          <w:rFonts w:ascii="Arial" w:hAnsi="Arial" w:cs="Arial"/>
          <w:sz w:val="22"/>
          <w:szCs w:val="22"/>
        </w:rPr>
        <w:t xml:space="preserve"> estandarizados</w:t>
      </w:r>
      <w:r w:rsidRPr="00371EEC">
        <w:rPr>
          <w:rFonts w:ascii="Arial" w:hAnsi="Arial" w:cs="Arial"/>
          <w:sz w:val="22"/>
          <w:szCs w:val="22"/>
        </w:rPr>
        <w:t>; Manual de auditoría interna</w:t>
      </w:r>
      <w:r w:rsidR="00D01796" w:rsidRPr="00371EEC">
        <w:rPr>
          <w:rFonts w:ascii="Arial" w:hAnsi="Arial" w:cs="Arial"/>
          <w:sz w:val="22"/>
          <w:szCs w:val="22"/>
        </w:rPr>
        <w:t xml:space="preserve"> de CI; actas de comité de coordinación de control interno y calidad; acto administrativo de adopción del PAAI de control interno. </w:t>
      </w:r>
    </w:p>
    <w:p w14:paraId="3693E060" w14:textId="77777777" w:rsidR="000C23A5" w:rsidRPr="00371EEC" w:rsidRDefault="000C23A5" w:rsidP="00677879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62138CC1" w14:textId="77777777" w:rsidR="00D807D7" w:rsidRPr="00371EEC" w:rsidRDefault="00D807D7" w:rsidP="00677879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230BA5B3" w14:textId="77777777" w:rsidR="00491D0B" w:rsidRPr="00371EEC" w:rsidRDefault="00491D0B" w:rsidP="00A20765">
      <w:pPr>
        <w:pStyle w:val="Sinespaciado"/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371EEC">
        <w:rPr>
          <w:rFonts w:ascii="Arial" w:hAnsi="Arial" w:cs="Arial"/>
          <w:b/>
          <w:sz w:val="22"/>
          <w:szCs w:val="22"/>
        </w:rPr>
        <w:t>CONTROL DE CAMBIOS</w:t>
      </w:r>
    </w:p>
    <w:p w14:paraId="10E098D9" w14:textId="77777777" w:rsidR="00491D0B" w:rsidRPr="00371EEC" w:rsidRDefault="00491D0B" w:rsidP="00677879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135487FD" w14:textId="77777777" w:rsidR="005F3CB5" w:rsidRPr="00371EEC" w:rsidRDefault="005F3CB5" w:rsidP="00677879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D807D7" w:rsidRPr="00371EEC" w14:paraId="295DA0CC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1AF81" w14:textId="77777777" w:rsidR="00D807D7" w:rsidRPr="00371EEC" w:rsidRDefault="00D807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1EEC"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6C35A" w14:textId="77777777" w:rsidR="00D807D7" w:rsidRPr="00371EEC" w:rsidRDefault="00D807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1EEC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12539" w14:textId="77777777" w:rsidR="00D807D7" w:rsidRPr="00371EEC" w:rsidRDefault="00D807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1EEC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D807D7" w:rsidRPr="00371EEC" w14:paraId="040AB63A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E8895" w14:textId="77777777" w:rsidR="00D807D7" w:rsidRPr="00371EEC" w:rsidRDefault="00D807D7" w:rsidP="004E0BB4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1EEC"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A60C4" w14:textId="77777777" w:rsidR="00D807D7" w:rsidRPr="00371EEC" w:rsidRDefault="00D807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1EEC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F3896" w14:textId="77777777" w:rsidR="00D807D7" w:rsidRPr="00371EEC" w:rsidRDefault="00371EEC" w:rsidP="00371EE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D807D7" w:rsidRPr="00371EEC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D807D7" w:rsidRPr="00371EEC" w14:paraId="2E6BADBC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D798E" w14:textId="77777777" w:rsidR="00D807D7" w:rsidRPr="00371EEC" w:rsidRDefault="00D807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1EEC"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 w:rsidRPr="00371EEC"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7C2D160C" w14:textId="77777777" w:rsidR="00D807D7" w:rsidRPr="00371EEC" w:rsidRDefault="00D807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1EEC"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68B3C5EA" w14:textId="77777777" w:rsidR="00D807D7" w:rsidRPr="00371EEC" w:rsidRDefault="00D807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1EEC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 w:rsidRPr="00371EEC"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9014" w14:textId="77777777" w:rsidR="00D807D7" w:rsidRPr="00371EEC" w:rsidRDefault="00D807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1EEC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2297" w14:textId="77777777" w:rsidR="00D807D7" w:rsidRPr="00371EEC" w:rsidRDefault="00371EEC" w:rsidP="00371EE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D807D7" w:rsidRPr="00371EEC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D807D7" w:rsidRPr="00371EEC" w14:paraId="117DFA04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4C595" w14:textId="77777777" w:rsidR="00D807D7" w:rsidRPr="00371EEC" w:rsidRDefault="00D807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1EEC"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 w:rsidRPr="00371EEC">
              <w:rPr>
                <w:rFonts w:ascii="Arial" w:hAnsi="Arial" w:cs="Arial"/>
                <w:sz w:val="22"/>
                <w:szCs w:val="22"/>
              </w:rPr>
              <w:t xml:space="preserve"> Actualización sellos de calidad, proceso </w:t>
            </w:r>
            <w:r w:rsidRPr="00371EEC">
              <w:rPr>
                <w:rFonts w:ascii="Arial" w:hAnsi="Arial" w:cs="Arial"/>
                <w:sz w:val="22"/>
                <w:szCs w:val="22"/>
              </w:rPr>
              <w:lastRenderedPageBreak/>
              <w:t>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DF7D" w14:textId="77777777" w:rsidR="00D807D7" w:rsidRPr="00371EEC" w:rsidRDefault="00D807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1EEC">
              <w:rPr>
                <w:rFonts w:ascii="Arial" w:hAnsi="Arial" w:cs="Arial"/>
                <w:sz w:val="22"/>
                <w:szCs w:val="22"/>
              </w:rPr>
              <w:lastRenderedPageBreak/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89B6" w14:textId="77777777" w:rsidR="00D807D7" w:rsidRPr="00371EEC" w:rsidRDefault="00371EEC" w:rsidP="00371EE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D807D7" w:rsidRPr="00371EEC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371EEC" w:rsidRPr="00371EEC" w14:paraId="66E73467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D1856" w14:textId="77777777" w:rsidR="00371EEC" w:rsidRPr="007E3D64" w:rsidRDefault="00371EEC" w:rsidP="00F645AA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B6D84" w14:textId="77777777" w:rsidR="00371EEC" w:rsidRDefault="00371EEC" w:rsidP="00F645A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5255D" w14:textId="77777777" w:rsidR="00371EEC" w:rsidRDefault="00371EEC" w:rsidP="00F645A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B6781F" w:rsidRPr="00371EEC" w14:paraId="298BB7C6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24888" w14:textId="77777777" w:rsidR="00B6781F" w:rsidRPr="007E3D64" w:rsidRDefault="00B6781F" w:rsidP="00B6781F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B6781F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B6781F">
              <w:rPr>
                <w:rFonts w:ascii="Arial" w:hAnsi="Arial" w:cs="Arial"/>
                <w:sz w:val="22"/>
                <w:szCs w:val="22"/>
              </w:rPr>
              <w:t xml:space="preserve">Actualización e inclusión de los sellos </w:t>
            </w:r>
            <w:r>
              <w:rPr>
                <w:rFonts w:ascii="Arial" w:hAnsi="Arial" w:cs="Arial"/>
                <w:sz w:val="22"/>
                <w:szCs w:val="22"/>
              </w:rPr>
              <w:t>de certificación de calidad.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55F92" w14:textId="77777777" w:rsidR="00B6781F" w:rsidRDefault="00B6781F" w:rsidP="00F645A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05FE5" w14:textId="77777777" w:rsidR="00B6781F" w:rsidRDefault="00B6781F" w:rsidP="00F645A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E75BE0" w:rsidRPr="00371EEC" w14:paraId="0AED1E7F" w14:textId="77777777" w:rsidTr="00186BAD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A59AB" w14:textId="0FB964F8" w:rsidR="00E75BE0" w:rsidRPr="00B6781F" w:rsidRDefault="00E75BE0" w:rsidP="00E75BE0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EDC72" w14:textId="56632E46" w:rsidR="00E75BE0" w:rsidRDefault="00E75BE0" w:rsidP="00E75BE0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BEDC2" w14:textId="35F30567" w:rsidR="00E75BE0" w:rsidRDefault="00E75BE0" w:rsidP="00E75BE0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897DBB" w:rsidRPr="00371EEC" w14:paraId="3E469C02" w14:textId="77777777" w:rsidTr="00186BAD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7838" w14:textId="5817491B" w:rsidR="00897DBB" w:rsidRDefault="00897DBB" w:rsidP="00897DBB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0F367" w14:textId="46F82279" w:rsidR="00897DBB" w:rsidRDefault="00897DBB" w:rsidP="00897DB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A862" w14:textId="5C8C4D6E" w:rsidR="00897DBB" w:rsidRDefault="00897DBB" w:rsidP="00897DB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7015E9C3" w14:textId="77777777" w:rsidR="00491D0B" w:rsidRPr="00371EEC" w:rsidRDefault="00491D0B" w:rsidP="00D01796">
      <w:pPr>
        <w:pStyle w:val="Sinespaciado"/>
        <w:jc w:val="both"/>
        <w:rPr>
          <w:rFonts w:ascii="Arial" w:hAnsi="Arial" w:cs="Arial"/>
          <w:b/>
          <w:i/>
          <w:sz w:val="22"/>
          <w:szCs w:val="22"/>
        </w:rPr>
      </w:pPr>
    </w:p>
    <w:sectPr w:rsidR="00491D0B" w:rsidRPr="00371EEC" w:rsidSect="0038553D">
      <w:headerReference w:type="default" r:id="rId8"/>
      <w:footerReference w:type="default" r:id="rId9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D6FD0" w14:textId="77777777" w:rsidR="00E85A67" w:rsidRDefault="00E85A67" w:rsidP="00E649BC">
      <w:pPr>
        <w:spacing w:after="0" w:line="240" w:lineRule="auto"/>
      </w:pPr>
      <w:r>
        <w:separator/>
      </w:r>
    </w:p>
  </w:endnote>
  <w:endnote w:type="continuationSeparator" w:id="0">
    <w:p w14:paraId="0CE9E74E" w14:textId="77777777" w:rsidR="00E85A67" w:rsidRDefault="00E85A67" w:rsidP="00E64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88A0" w14:textId="77777777" w:rsidR="009C176C" w:rsidRPr="009C176C" w:rsidRDefault="009C176C" w:rsidP="009C176C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16"/>
        <w:szCs w:val="16"/>
      </w:rPr>
    </w:pPr>
    <w:r w:rsidRPr="009C176C">
      <w:rPr>
        <w:rFonts w:ascii="Arial" w:hAnsi="Arial" w:cs="Arial"/>
        <w:sz w:val="16"/>
        <w:szCs w:val="16"/>
      </w:rPr>
      <w:tab/>
      <w:t>Calle 21 No. 1C -17</w:t>
    </w:r>
    <w:r w:rsidRPr="009C176C">
      <w:rPr>
        <w:rFonts w:ascii="Arial" w:hAnsi="Arial" w:cs="Arial"/>
        <w:sz w:val="16"/>
        <w:szCs w:val="16"/>
      </w:rPr>
      <w:tab/>
    </w:r>
  </w:p>
  <w:p w14:paraId="44FF19A6" w14:textId="77777777" w:rsidR="009C176C" w:rsidRPr="009C176C" w:rsidRDefault="009C176C" w:rsidP="009C176C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9C176C">
      <w:rPr>
        <w:rFonts w:ascii="Arial" w:hAnsi="Arial" w:cs="Arial"/>
        <w:sz w:val="16"/>
        <w:szCs w:val="16"/>
      </w:rPr>
      <w:t xml:space="preserve">Teléfonos 8 75 31 81 – 8 75 23 21  fax: Ext. 124     </w:t>
    </w:r>
  </w:p>
  <w:p w14:paraId="0987BFA4" w14:textId="77777777" w:rsidR="009C176C" w:rsidRPr="009C176C" w:rsidRDefault="009C176C" w:rsidP="009C176C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hyperlink r:id="rId1" w:history="1">
      <w:r w:rsidRPr="009C176C">
        <w:rPr>
          <w:rFonts w:ascii="Arial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37CFA1E3" w14:textId="77777777" w:rsidR="009C176C" w:rsidRPr="009C176C" w:rsidRDefault="009C176C" w:rsidP="009C176C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9C176C">
      <w:rPr>
        <w:rFonts w:ascii="Arial" w:hAnsi="Arial" w:cs="Arial"/>
        <w:sz w:val="16"/>
        <w:szCs w:val="16"/>
      </w:rPr>
      <w:t>Neiva – Huila (Colombia).</w:t>
    </w:r>
  </w:p>
  <w:p w14:paraId="33825ADB" w14:textId="77777777" w:rsidR="00CD04D0" w:rsidRPr="00A47BB1" w:rsidRDefault="009C176C" w:rsidP="009C176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A47BB1">
      <w:rPr>
        <w:rFonts w:ascii="Arial" w:hAnsi="Arial" w:cs="Arial"/>
        <w:spacing w:val="60"/>
        <w:sz w:val="14"/>
        <w:szCs w:val="14"/>
        <w:lang w:val="es-ES"/>
      </w:rPr>
      <w:t>Página</w:t>
    </w:r>
    <w:r w:rsidRPr="00A47BB1">
      <w:rPr>
        <w:rFonts w:ascii="Arial" w:hAnsi="Arial" w:cs="Arial"/>
        <w:sz w:val="14"/>
        <w:szCs w:val="14"/>
        <w:lang w:val="es-ES"/>
      </w:rPr>
      <w:t xml:space="preserve"> </w:t>
    </w:r>
    <w:r w:rsidRPr="00A47BB1">
      <w:rPr>
        <w:rFonts w:ascii="Arial" w:hAnsi="Arial" w:cs="Arial"/>
        <w:sz w:val="14"/>
        <w:szCs w:val="14"/>
      </w:rPr>
      <w:fldChar w:fldCharType="begin"/>
    </w:r>
    <w:r w:rsidRPr="00A47BB1">
      <w:rPr>
        <w:rFonts w:ascii="Arial" w:hAnsi="Arial" w:cs="Arial"/>
        <w:sz w:val="14"/>
        <w:szCs w:val="14"/>
      </w:rPr>
      <w:instrText>PAGE   \* MERGEFORMAT</w:instrText>
    </w:r>
    <w:r w:rsidRPr="00A47BB1">
      <w:rPr>
        <w:rFonts w:ascii="Arial" w:hAnsi="Arial" w:cs="Arial"/>
        <w:sz w:val="14"/>
        <w:szCs w:val="14"/>
      </w:rPr>
      <w:fldChar w:fldCharType="separate"/>
    </w:r>
    <w:r w:rsidR="00B6781F" w:rsidRPr="00B6781F">
      <w:rPr>
        <w:rFonts w:ascii="Arial" w:hAnsi="Arial" w:cs="Arial"/>
        <w:noProof/>
        <w:sz w:val="14"/>
        <w:szCs w:val="14"/>
        <w:lang w:val="es-ES"/>
      </w:rPr>
      <w:t>5</w:t>
    </w:r>
    <w:r w:rsidRPr="00A47BB1">
      <w:rPr>
        <w:rFonts w:ascii="Arial" w:hAnsi="Arial" w:cs="Arial"/>
        <w:sz w:val="14"/>
        <w:szCs w:val="14"/>
      </w:rPr>
      <w:fldChar w:fldCharType="end"/>
    </w:r>
    <w:r w:rsidRPr="00A47BB1">
      <w:rPr>
        <w:rFonts w:ascii="Arial" w:hAnsi="Arial" w:cs="Arial"/>
        <w:sz w:val="14"/>
        <w:szCs w:val="14"/>
        <w:lang w:val="es-ES"/>
      </w:rPr>
      <w:t xml:space="preserve"> | </w:t>
    </w:r>
    <w:r w:rsidRPr="00A47BB1">
      <w:rPr>
        <w:rFonts w:ascii="Arial" w:hAnsi="Arial" w:cs="Arial"/>
        <w:sz w:val="14"/>
        <w:szCs w:val="14"/>
      </w:rPr>
      <w:fldChar w:fldCharType="begin"/>
    </w:r>
    <w:r w:rsidRPr="00A47BB1">
      <w:rPr>
        <w:rFonts w:ascii="Arial" w:hAnsi="Arial" w:cs="Arial"/>
        <w:sz w:val="14"/>
        <w:szCs w:val="14"/>
      </w:rPr>
      <w:instrText>NUMPAGES  \* Arabic  \* MERGEFORMAT</w:instrText>
    </w:r>
    <w:r w:rsidRPr="00A47BB1">
      <w:rPr>
        <w:rFonts w:ascii="Arial" w:hAnsi="Arial" w:cs="Arial"/>
        <w:sz w:val="14"/>
        <w:szCs w:val="14"/>
      </w:rPr>
      <w:fldChar w:fldCharType="separate"/>
    </w:r>
    <w:r w:rsidR="00B6781F" w:rsidRPr="00B6781F">
      <w:rPr>
        <w:rFonts w:ascii="Arial" w:hAnsi="Arial" w:cs="Arial"/>
        <w:noProof/>
        <w:sz w:val="14"/>
        <w:szCs w:val="14"/>
        <w:lang w:val="es-ES"/>
      </w:rPr>
      <w:t>5</w:t>
    </w:r>
    <w:r w:rsidRPr="00A47BB1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74401" w14:textId="77777777" w:rsidR="00E85A67" w:rsidRDefault="00E85A67" w:rsidP="00E649BC">
      <w:pPr>
        <w:spacing w:after="0" w:line="240" w:lineRule="auto"/>
      </w:pPr>
      <w:r>
        <w:separator/>
      </w:r>
    </w:p>
  </w:footnote>
  <w:footnote w:type="continuationSeparator" w:id="0">
    <w:p w14:paraId="4FB6E8D7" w14:textId="77777777" w:rsidR="00E85A67" w:rsidRDefault="00E85A67" w:rsidP="00E64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4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07"/>
      <w:gridCol w:w="6483"/>
    </w:tblGrid>
    <w:tr w:rsidR="00CD517A" w:rsidRPr="00EE145A" w14:paraId="72A3B4CB" w14:textId="77777777" w:rsidTr="00CD517A">
      <w:trPr>
        <w:trHeight w:val="621"/>
        <w:jc w:val="center"/>
      </w:trPr>
      <w:tc>
        <w:tcPr>
          <w:tcW w:w="2007" w:type="dxa"/>
          <w:vMerge w:val="restart"/>
        </w:tcPr>
        <w:p w14:paraId="419A34C1" w14:textId="1ACD33D9" w:rsidR="00CD517A" w:rsidRPr="00EE145A" w:rsidRDefault="00CD517A" w:rsidP="00E75BE0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ar-SA"/>
            </w:rPr>
            <w:drawing>
              <wp:inline distT="0" distB="0" distL="0" distR="0" wp14:anchorId="4D4AD15D" wp14:editId="3A041903">
                <wp:extent cx="917575" cy="872936"/>
                <wp:effectExtent l="0" t="0" r="0" b="0"/>
                <wp:docPr id="967097627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7097627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2536" cy="87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3" w:type="dxa"/>
          <w:vAlign w:val="center"/>
        </w:tcPr>
        <w:p w14:paraId="53E6A9BA" w14:textId="77777777" w:rsidR="00CD517A" w:rsidRPr="00EE145A" w:rsidRDefault="00CD517A" w:rsidP="00EE145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/>
              <w:lang w:eastAsia="ar-SA"/>
            </w:rPr>
          </w:pPr>
          <w:r w:rsidRPr="00EE145A">
            <w:rPr>
              <w:rFonts w:ascii="Arial Rounded MT Bold" w:eastAsia="Times New Roman" w:hAnsi="Arial Rounded MT Bold"/>
              <w:lang w:eastAsia="ar-SA"/>
            </w:rPr>
            <w:t>AGUAS DEL HUILA S.A. E.S.P.</w:t>
          </w:r>
        </w:p>
        <w:p w14:paraId="530A27B3" w14:textId="77777777" w:rsidR="00CD517A" w:rsidRPr="00EE145A" w:rsidRDefault="00CD517A" w:rsidP="00EE145A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  <w:r w:rsidRPr="00EE145A">
            <w:rPr>
              <w:rFonts w:ascii="Arial Rounded MT Bold" w:eastAsia="Times New Roman" w:hAnsi="Arial Rounded MT Bold"/>
              <w:sz w:val="20"/>
              <w:szCs w:val="20"/>
              <w:lang w:eastAsia="ar-SA"/>
            </w:rPr>
            <w:t>NIT.  800.100.553-2</w:t>
          </w:r>
        </w:p>
      </w:tc>
    </w:tr>
    <w:tr w:rsidR="00CD517A" w:rsidRPr="00EE145A" w14:paraId="4ADD1B98" w14:textId="77777777" w:rsidTr="00CD517A">
      <w:trPr>
        <w:trHeight w:val="1097"/>
        <w:jc w:val="center"/>
      </w:trPr>
      <w:tc>
        <w:tcPr>
          <w:tcW w:w="2007" w:type="dxa"/>
          <w:vMerge/>
          <w:tcBorders>
            <w:bottom w:val="single" w:sz="4" w:space="0" w:color="auto"/>
          </w:tcBorders>
          <w:vAlign w:val="center"/>
        </w:tcPr>
        <w:p w14:paraId="0D5BB32E" w14:textId="77777777" w:rsidR="00CD517A" w:rsidRPr="00EE145A" w:rsidRDefault="00CD517A" w:rsidP="00EE145A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6483" w:type="dxa"/>
          <w:tcBorders>
            <w:bottom w:val="single" w:sz="4" w:space="0" w:color="auto"/>
          </w:tcBorders>
          <w:vAlign w:val="center"/>
        </w:tcPr>
        <w:p w14:paraId="11F5A0B0" w14:textId="77777777" w:rsidR="00CD517A" w:rsidRPr="00371EEC" w:rsidRDefault="00CD517A" w:rsidP="00371EEC">
          <w:pPr>
            <w:pStyle w:val="Encabezado"/>
            <w:snapToGrid w:val="0"/>
            <w:spacing w:after="0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371EEC">
            <w:rPr>
              <w:rFonts w:ascii="Arial Rounded MT Bold" w:hAnsi="Arial Rounded MT Bold" w:cs="Arial"/>
              <w:sz w:val="20"/>
              <w:szCs w:val="20"/>
            </w:rPr>
            <w:t>ESTRUCTURACIÓN PLAN ANUAL DE AUDITORIAS INTERNAS DE CONTROL INTERNO</w:t>
          </w:r>
        </w:p>
        <w:p w14:paraId="17224387" w14:textId="376FC54C" w:rsidR="00CD517A" w:rsidRPr="00EE145A" w:rsidRDefault="00CD517A" w:rsidP="00EE145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/>
              <w:sz w:val="16"/>
              <w:szCs w:val="16"/>
              <w:lang w:eastAsia="ar-SA"/>
            </w:rPr>
          </w:pPr>
          <w:r>
            <w:rPr>
              <w:rFonts w:ascii="Arial Rounded MT Bold" w:eastAsia="Times New Roman" w:hAnsi="Arial Rounded MT Bold"/>
              <w:sz w:val="16"/>
              <w:szCs w:val="16"/>
              <w:lang w:eastAsia="ar-SA"/>
            </w:rPr>
            <w:t>VERSIÓN: 8</w:t>
          </w:r>
          <w:r w:rsidRPr="00EE145A">
            <w:rPr>
              <w:rFonts w:ascii="Arial Rounded MT Bold" w:eastAsia="Times New Roman" w:hAnsi="Arial Rounded MT Bold"/>
              <w:sz w:val="16"/>
              <w:szCs w:val="16"/>
              <w:lang w:eastAsia="ar-SA"/>
            </w:rPr>
            <w:t>.0</w:t>
          </w:r>
        </w:p>
      </w:tc>
    </w:tr>
  </w:tbl>
  <w:p w14:paraId="1F786844" w14:textId="77777777" w:rsidR="00EE145A" w:rsidRPr="00097CC8" w:rsidRDefault="00EE145A" w:rsidP="00371EEC">
    <w:pPr>
      <w:pStyle w:val="Encabezad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113"/>
        </w:tabs>
        <w:ind w:left="1113" w:hanging="405"/>
      </w:pPr>
    </w:lvl>
    <w:lvl w:ilvl="2">
      <w:start w:val="1"/>
      <w:numFmt w:val="decimal"/>
      <w:lvlText w:val="%1.%2.%3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lvlText w:val="%1.%2.%3.%4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00475EDF"/>
    <w:multiLevelType w:val="hybridMultilevel"/>
    <w:tmpl w:val="D76495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34FB1"/>
    <w:multiLevelType w:val="hybridMultilevel"/>
    <w:tmpl w:val="25266A86"/>
    <w:lvl w:ilvl="0" w:tplc="240A000D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F0D13"/>
    <w:multiLevelType w:val="hybridMultilevel"/>
    <w:tmpl w:val="8F3A2AE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21C77"/>
    <w:multiLevelType w:val="hybridMultilevel"/>
    <w:tmpl w:val="6F0801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32991"/>
    <w:multiLevelType w:val="hybridMultilevel"/>
    <w:tmpl w:val="32BE06EE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991A97"/>
    <w:multiLevelType w:val="hybridMultilevel"/>
    <w:tmpl w:val="70D647D0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CE02A7"/>
    <w:multiLevelType w:val="hybridMultilevel"/>
    <w:tmpl w:val="F654B9E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40A000D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2" w:tplc="D33EAC7A">
      <w:start w:val="1"/>
      <w:numFmt w:val="bullet"/>
      <w:lvlText w:val=""/>
      <w:lvlJc w:val="left"/>
      <w:pPr>
        <w:tabs>
          <w:tab w:val="num" w:pos="2340"/>
        </w:tabs>
        <w:ind w:left="2340" w:firstLine="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8EA5711"/>
    <w:multiLevelType w:val="hybridMultilevel"/>
    <w:tmpl w:val="DA02404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A7EF9"/>
    <w:multiLevelType w:val="hybridMultilevel"/>
    <w:tmpl w:val="B3C2AE6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0156"/>
    <w:multiLevelType w:val="hybridMultilevel"/>
    <w:tmpl w:val="5038EB34"/>
    <w:lvl w:ilvl="0" w:tplc="B6FEA7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A1AA1"/>
    <w:multiLevelType w:val="hybridMultilevel"/>
    <w:tmpl w:val="AD22611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10101"/>
    <w:multiLevelType w:val="hybridMultilevel"/>
    <w:tmpl w:val="65D662F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47DCC"/>
    <w:multiLevelType w:val="hybridMultilevel"/>
    <w:tmpl w:val="92D43A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F1A31"/>
    <w:multiLevelType w:val="hybridMultilevel"/>
    <w:tmpl w:val="3C642708"/>
    <w:lvl w:ilvl="0" w:tplc="64546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04DF1"/>
    <w:multiLevelType w:val="hybridMultilevel"/>
    <w:tmpl w:val="225C7EEA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E2BA4"/>
    <w:multiLevelType w:val="hybridMultilevel"/>
    <w:tmpl w:val="CDB8B40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848ED"/>
    <w:multiLevelType w:val="hybridMultilevel"/>
    <w:tmpl w:val="6B6CA8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20C68"/>
    <w:multiLevelType w:val="hybridMultilevel"/>
    <w:tmpl w:val="F6FA57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62BAE"/>
    <w:multiLevelType w:val="hybridMultilevel"/>
    <w:tmpl w:val="4C84E748"/>
    <w:lvl w:ilvl="0" w:tplc="309A0D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825CB"/>
    <w:multiLevelType w:val="hybridMultilevel"/>
    <w:tmpl w:val="8F842EB0"/>
    <w:lvl w:ilvl="0" w:tplc="03425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DC64B9"/>
    <w:multiLevelType w:val="hybridMultilevel"/>
    <w:tmpl w:val="D444E9B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13942"/>
    <w:multiLevelType w:val="hybridMultilevel"/>
    <w:tmpl w:val="A5E4A212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24218187">
    <w:abstractNumId w:val="17"/>
  </w:num>
  <w:num w:numId="2" w16cid:durableId="360012535">
    <w:abstractNumId w:val="13"/>
  </w:num>
  <w:num w:numId="3" w16cid:durableId="733359633">
    <w:abstractNumId w:val="0"/>
  </w:num>
  <w:num w:numId="4" w16cid:durableId="1605384350">
    <w:abstractNumId w:val="8"/>
  </w:num>
  <w:num w:numId="5" w16cid:durableId="1561213257">
    <w:abstractNumId w:val="10"/>
  </w:num>
  <w:num w:numId="6" w16cid:durableId="208155444">
    <w:abstractNumId w:val="5"/>
  </w:num>
  <w:num w:numId="7" w16cid:durableId="1689477380">
    <w:abstractNumId w:val="12"/>
  </w:num>
  <w:num w:numId="8" w16cid:durableId="558060085">
    <w:abstractNumId w:val="22"/>
  </w:num>
  <w:num w:numId="9" w16cid:durableId="1991711706">
    <w:abstractNumId w:val="1"/>
  </w:num>
  <w:num w:numId="10" w16cid:durableId="509177013">
    <w:abstractNumId w:val="7"/>
  </w:num>
  <w:num w:numId="11" w16cid:durableId="19858610">
    <w:abstractNumId w:val="19"/>
  </w:num>
  <w:num w:numId="12" w16cid:durableId="1013069170">
    <w:abstractNumId w:val="2"/>
  </w:num>
  <w:num w:numId="13" w16cid:durableId="1624581214">
    <w:abstractNumId w:val="11"/>
  </w:num>
  <w:num w:numId="14" w16cid:durableId="1777871919">
    <w:abstractNumId w:val="18"/>
  </w:num>
  <w:num w:numId="15" w16cid:durableId="955914334">
    <w:abstractNumId w:val="4"/>
  </w:num>
  <w:num w:numId="16" w16cid:durableId="1743604447">
    <w:abstractNumId w:val="21"/>
  </w:num>
  <w:num w:numId="17" w16cid:durableId="1024865725">
    <w:abstractNumId w:val="15"/>
  </w:num>
  <w:num w:numId="18" w16cid:durableId="1169952066">
    <w:abstractNumId w:val="16"/>
  </w:num>
  <w:num w:numId="19" w16cid:durableId="1199778083">
    <w:abstractNumId w:val="3"/>
  </w:num>
  <w:num w:numId="20" w16cid:durableId="1686857703">
    <w:abstractNumId w:val="14"/>
  </w:num>
  <w:num w:numId="21" w16cid:durableId="1915698786">
    <w:abstractNumId w:val="20"/>
  </w:num>
  <w:num w:numId="22" w16cid:durableId="621114325">
    <w:abstractNumId w:val="6"/>
  </w:num>
  <w:num w:numId="23" w16cid:durableId="18667525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700"/>
    <w:rsid w:val="00001E5A"/>
    <w:rsid w:val="000328B2"/>
    <w:rsid w:val="0003559E"/>
    <w:rsid w:val="00057211"/>
    <w:rsid w:val="00057900"/>
    <w:rsid w:val="00057C89"/>
    <w:rsid w:val="00065C37"/>
    <w:rsid w:val="00076FB4"/>
    <w:rsid w:val="00090618"/>
    <w:rsid w:val="00097CC8"/>
    <w:rsid w:val="000A6AB3"/>
    <w:rsid w:val="000B2F72"/>
    <w:rsid w:val="000C21FF"/>
    <w:rsid w:val="000C23A5"/>
    <w:rsid w:val="000D05D9"/>
    <w:rsid w:val="00113814"/>
    <w:rsid w:val="0014079B"/>
    <w:rsid w:val="00141AB7"/>
    <w:rsid w:val="00144625"/>
    <w:rsid w:val="00162F09"/>
    <w:rsid w:val="00163BF5"/>
    <w:rsid w:val="00173220"/>
    <w:rsid w:val="00174A44"/>
    <w:rsid w:val="00186FF3"/>
    <w:rsid w:val="001D129C"/>
    <w:rsid w:val="002016F9"/>
    <w:rsid w:val="002428AF"/>
    <w:rsid w:val="002D4C2C"/>
    <w:rsid w:val="002D5BB5"/>
    <w:rsid w:val="002F53BF"/>
    <w:rsid w:val="0034527A"/>
    <w:rsid w:val="003535DC"/>
    <w:rsid w:val="00371EEC"/>
    <w:rsid w:val="00377AAD"/>
    <w:rsid w:val="0038553D"/>
    <w:rsid w:val="003941AB"/>
    <w:rsid w:val="003C509D"/>
    <w:rsid w:val="00422C57"/>
    <w:rsid w:val="00427298"/>
    <w:rsid w:val="0044451D"/>
    <w:rsid w:val="004712AE"/>
    <w:rsid w:val="00491D0B"/>
    <w:rsid w:val="004C1287"/>
    <w:rsid w:val="004C6239"/>
    <w:rsid w:val="004D096E"/>
    <w:rsid w:val="00503286"/>
    <w:rsid w:val="005145BE"/>
    <w:rsid w:val="0054048A"/>
    <w:rsid w:val="005415B1"/>
    <w:rsid w:val="00557808"/>
    <w:rsid w:val="005C24B1"/>
    <w:rsid w:val="005F3CB5"/>
    <w:rsid w:val="006364E1"/>
    <w:rsid w:val="00677879"/>
    <w:rsid w:val="00683700"/>
    <w:rsid w:val="00690DC6"/>
    <w:rsid w:val="00696449"/>
    <w:rsid w:val="006A25EB"/>
    <w:rsid w:val="006B1808"/>
    <w:rsid w:val="006F3D33"/>
    <w:rsid w:val="00703A34"/>
    <w:rsid w:val="00716BC6"/>
    <w:rsid w:val="00721977"/>
    <w:rsid w:val="00746484"/>
    <w:rsid w:val="007E664D"/>
    <w:rsid w:val="00831986"/>
    <w:rsid w:val="00832C54"/>
    <w:rsid w:val="00860FAF"/>
    <w:rsid w:val="008935BB"/>
    <w:rsid w:val="00897DBB"/>
    <w:rsid w:val="008E593A"/>
    <w:rsid w:val="008F16DD"/>
    <w:rsid w:val="009428C3"/>
    <w:rsid w:val="009543BA"/>
    <w:rsid w:val="0099147D"/>
    <w:rsid w:val="009A06C4"/>
    <w:rsid w:val="009C176C"/>
    <w:rsid w:val="00A10D34"/>
    <w:rsid w:val="00A20765"/>
    <w:rsid w:val="00A26B18"/>
    <w:rsid w:val="00A47BB1"/>
    <w:rsid w:val="00A64355"/>
    <w:rsid w:val="00A6556A"/>
    <w:rsid w:val="00A82D40"/>
    <w:rsid w:val="00A83F9E"/>
    <w:rsid w:val="00A84E3C"/>
    <w:rsid w:val="00A86E39"/>
    <w:rsid w:val="00AA037D"/>
    <w:rsid w:val="00AB5A9B"/>
    <w:rsid w:val="00AB618D"/>
    <w:rsid w:val="00B35C65"/>
    <w:rsid w:val="00B6781F"/>
    <w:rsid w:val="00BC5F28"/>
    <w:rsid w:val="00C05791"/>
    <w:rsid w:val="00C137FC"/>
    <w:rsid w:val="00C35AD5"/>
    <w:rsid w:val="00C4698C"/>
    <w:rsid w:val="00C47BD9"/>
    <w:rsid w:val="00C53552"/>
    <w:rsid w:val="00C536AE"/>
    <w:rsid w:val="00C56D6C"/>
    <w:rsid w:val="00C805F5"/>
    <w:rsid w:val="00C80F81"/>
    <w:rsid w:val="00C934BD"/>
    <w:rsid w:val="00CD04D0"/>
    <w:rsid w:val="00CD517A"/>
    <w:rsid w:val="00D01796"/>
    <w:rsid w:val="00D1086B"/>
    <w:rsid w:val="00D22E87"/>
    <w:rsid w:val="00D807D7"/>
    <w:rsid w:val="00D87A6B"/>
    <w:rsid w:val="00DA0B16"/>
    <w:rsid w:val="00E217D4"/>
    <w:rsid w:val="00E21EB5"/>
    <w:rsid w:val="00E3698B"/>
    <w:rsid w:val="00E649BC"/>
    <w:rsid w:val="00E656E5"/>
    <w:rsid w:val="00E75BE0"/>
    <w:rsid w:val="00E85A67"/>
    <w:rsid w:val="00E8798D"/>
    <w:rsid w:val="00E92532"/>
    <w:rsid w:val="00E956D8"/>
    <w:rsid w:val="00EA602D"/>
    <w:rsid w:val="00EE145A"/>
    <w:rsid w:val="00F109A5"/>
    <w:rsid w:val="00F31D98"/>
    <w:rsid w:val="00F72663"/>
    <w:rsid w:val="00F806A1"/>
    <w:rsid w:val="00F866E7"/>
    <w:rsid w:val="00F9618E"/>
    <w:rsid w:val="00FB2A2C"/>
    <w:rsid w:val="00FB609E"/>
    <w:rsid w:val="00FD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635B6"/>
  <w15:docId w15:val="{6AD142AD-267E-4A34-9E3D-F8085F86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48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7E664D"/>
    <w:pPr>
      <w:keepNext/>
      <w:tabs>
        <w:tab w:val="num" w:pos="432"/>
      </w:tabs>
      <w:spacing w:before="240" w:after="60" w:line="240" w:lineRule="auto"/>
      <w:ind w:left="432" w:hanging="432"/>
      <w:jc w:val="both"/>
      <w:outlineLvl w:val="0"/>
    </w:pPr>
    <w:rPr>
      <w:rFonts w:ascii="Century Gothic" w:eastAsia="Times New Roman" w:hAnsi="Century Gothic" w:cs="Arial"/>
      <w:b/>
      <w:bCs/>
      <w:caps/>
      <w:kern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E664D"/>
    <w:rPr>
      <w:rFonts w:ascii="Century Gothic" w:eastAsia="Times New Roman" w:hAnsi="Century Gothic" w:cs="Arial"/>
      <w:b/>
      <w:bCs/>
      <w:caps/>
      <w:kern w:val="32"/>
      <w:sz w:val="22"/>
      <w:szCs w:val="32"/>
      <w:lang w:val="es-ES" w:eastAsia="es-ES"/>
    </w:rPr>
  </w:style>
  <w:style w:type="paragraph" w:styleId="Sangradetextonormal">
    <w:name w:val="Body Text Indent"/>
    <w:basedOn w:val="Normal"/>
    <w:link w:val="SangradetextonormalCar"/>
    <w:rsid w:val="00491D0B"/>
    <w:pPr>
      <w:suppressAutoHyphens/>
      <w:spacing w:after="0" w:line="360" w:lineRule="auto"/>
      <w:ind w:left="1080"/>
      <w:jc w:val="both"/>
    </w:pPr>
    <w:rPr>
      <w:rFonts w:ascii="Arial" w:eastAsia="Times New Roman" w:hAnsi="Arial"/>
      <w:sz w:val="24"/>
      <w:szCs w:val="24"/>
      <w:lang w:val="es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491D0B"/>
    <w:rPr>
      <w:rFonts w:ascii="Arial" w:eastAsia="Times New Roman" w:hAnsi="Arial"/>
      <w:sz w:val="24"/>
      <w:szCs w:val="24"/>
      <w:lang w:val="es-ES" w:eastAsia="ar-SA"/>
    </w:rPr>
  </w:style>
  <w:style w:type="paragraph" w:styleId="Textoindependiente">
    <w:name w:val="Body Text"/>
    <w:basedOn w:val="Normal"/>
    <w:link w:val="TextoindependienteCar"/>
    <w:uiPriority w:val="99"/>
    <w:unhideWhenUsed/>
    <w:rsid w:val="00491D0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91D0B"/>
    <w:rPr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rsid w:val="00491D0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onotapieCar">
    <w:name w:val="Texto nota pie Car"/>
    <w:basedOn w:val="Fuentedeprrafopredeter"/>
    <w:link w:val="Textonotapie"/>
    <w:rsid w:val="00491D0B"/>
    <w:rPr>
      <w:rFonts w:ascii="Times New Roman" w:eastAsia="Times New Roman" w:hAnsi="Times New Roman"/>
      <w:lang w:eastAsia="ar-SA"/>
    </w:rPr>
  </w:style>
  <w:style w:type="paragraph" w:styleId="Sinespaciado">
    <w:name w:val="No Spacing"/>
    <w:uiPriority w:val="1"/>
    <w:qFormat/>
    <w:rsid w:val="00491D0B"/>
    <w:pPr>
      <w:suppressAutoHyphens/>
    </w:pPr>
    <w:rPr>
      <w:rFonts w:ascii="Times New Roman" w:eastAsia="Times New Roman" w:hAnsi="Times New Roman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E649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49B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649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9B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1138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186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14079B"/>
  </w:style>
  <w:style w:type="character" w:styleId="Hipervnculo">
    <w:name w:val="Hyperlink"/>
    <w:basedOn w:val="Fuentedeprrafopredeter"/>
    <w:rsid w:val="0042729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1E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29997-988E-4C55-951E-77C046D68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1354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62</cp:revision>
  <dcterms:created xsi:type="dcterms:W3CDTF">2013-04-29T13:32:00Z</dcterms:created>
  <dcterms:modified xsi:type="dcterms:W3CDTF">2026-07-06T18:59:00Z</dcterms:modified>
</cp:coreProperties>
</file>